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FB" w:rsidRPr="005476AC" w:rsidRDefault="00E576FB" w:rsidP="005476AC">
      <w:pPr>
        <w:pStyle w:val="a3"/>
        <w:jc w:val="center"/>
        <w:rPr>
          <w:rFonts w:ascii="Times New Roman" w:hAnsi="Times New Roman"/>
          <w:b/>
          <w:sz w:val="28"/>
          <w:szCs w:val="28"/>
        </w:rPr>
      </w:pPr>
      <w:r w:rsidRPr="005476AC">
        <w:rPr>
          <w:rFonts w:ascii="Times New Roman" w:hAnsi="Times New Roman"/>
          <w:b/>
          <w:sz w:val="28"/>
          <w:szCs w:val="28"/>
        </w:rPr>
        <w:t>Аналіз</w:t>
      </w:r>
    </w:p>
    <w:p w:rsidR="00E576FB" w:rsidRPr="005476AC" w:rsidRDefault="00E576FB" w:rsidP="005476AC">
      <w:pPr>
        <w:pStyle w:val="a3"/>
        <w:jc w:val="center"/>
        <w:rPr>
          <w:rFonts w:ascii="Times New Roman" w:hAnsi="Times New Roman"/>
          <w:b/>
          <w:sz w:val="28"/>
          <w:szCs w:val="28"/>
        </w:rPr>
      </w:pPr>
      <w:r w:rsidRPr="005476AC">
        <w:rPr>
          <w:rFonts w:ascii="Times New Roman" w:hAnsi="Times New Roman"/>
          <w:b/>
          <w:sz w:val="28"/>
          <w:szCs w:val="28"/>
        </w:rPr>
        <w:t xml:space="preserve">стану здійснення </w:t>
      </w:r>
      <w:r w:rsidR="00543B44">
        <w:rPr>
          <w:rFonts w:ascii="Times New Roman" w:hAnsi="Times New Roman"/>
          <w:b/>
          <w:sz w:val="28"/>
          <w:szCs w:val="28"/>
        </w:rPr>
        <w:t xml:space="preserve">судочинства щодо розгляду справ та матеріалів </w:t>
      </w:r>
    </w:p>
    <w:p w:rsidR="00543B44" w:rsidRDefault="00E576FB" w:rsidP="005476AC">
      <w:pPr>
        <w:pStyle w:val="a3"/>
        <w:jc w:val="center"/>
        <w:rPr>
          <w:rFonts w:ascii="Times New Roman" w:hAnsi="Times New Roman"/>
          <w:b/>
          <w:sz w:val="28"/>
          <w:szCs w:val="28"/>
        </w:rPr>
      </w:pPr>
      <w:r w:rsidRPr="005476AC">
        <w:rPr>
          <w:rFonts w:ascii="Times New Roman" w:hAnsi="Times New Roman"/>
          <w:b/>
          <w:sz w:val="28"/>
          <w:szCs w:val="28"/>
        </w:rPr>
        <w:t>Рахівськ</w:t>
      </w:r>
      <w:r w:rsidR="00543B44">
        <w:rPr>
          <w:rFonts w:ascii="Times New Roman" w:hAnsi="Times New Roman"/>
          <w:b/>
          <w:sz w:val="28"/>
          <w:szCs w:val="28"/>
        </w:rPr>
        <w:t>им</w:t>
      </w:r>
      <w:r w:rsidRPr="005476AC">
        <w:rPr>
          <w:rFonts w:ascii="Times New Roman" w:hAnsi="Times New Roman"/>
          <w:b/>
          <w:sz w:val="28"/>
          <w:szCs w:val="28"/>
        </w:rPr>
        <w:t xml:space="preserve"> районн</w:t>
      </w:r>
      <w:r w:rsidR="00543B44">
        <w:rPr>
          <w:rFonts w:ascii="Times New Roman" w:hAnsi="Times New Roman"/>
          <w:b/>
          <w:sz w:val="28"/>
          <w:szCs w:val="28"/>
        </w:rPr>
        <w:t>им</w:t>
      </w:r>
      <w:r w:rsidRPr="005476AC">
        <w:rPr>
          <w:rFonts w:ascii="Times New Roman" w:hAnsi="Times New Roman"/>
          <w:b/>
          <w:sz w:val="28"/>
          <w:szCs w:val="28"/>
        </w:rPr>
        <w:t xml:space="preserve"> суд</w:t>
      </w:r>
      <w:r w:rsidR="00543B44">
        <w:rPr>
          <w:rFonts w:ascii="Times New Roman" w:hAnsi="Times New Roman"/>
          <w:b/>
          <w:sz w:val="28"/>
          <w:szCs w:val="28"/>
        </w:rPr>
        <w:t>ом</w:t>
      </w:r>
      <w:r w:rsidRPr="005476AC">
        <w:rPr>
          <w:rFonts w:ascii="Times New Roman" w:hAnsi="Times New Roman"/>
          <w:b/>
          <w:sz w:val="28"/>
          <w:szCs w:val="28"/>
        </w:rPr>
        <w:t xml:space="preserve"> </w:t>
      </w:r>
      <w:r w:rsidR="00543B44">
        <w:rPr>
          <w:rFonts w:ascii="Times New Roman" w:hAnsi="Times New Roman"/>
          <w:b/>
          <w:sz w:val="28"/>
          <w:szCs w:val="28"/>
        </w:rPr>
        <w:t xml:space="preserve">Закарпатської області </w:t>
      </w:r>
    </w:p>
    <w:p w:rsidR="00E576FB" w:rsidRPr="005476AC" w:rsidRDefault="00E576FB" w:rsidP="005476AC">
      <w:pPr>
        <w:pStyle w:val="a3"/>
        <w:jc w:val="center"/>
        <w:rPr>
          <w:rFonts w:ascii="Times New Roman" w:hAnsi="Times New Roman"/>
          <w:b/>
          <w:sz w:val="28"/>
          <w:szCs w:val="28"/>
        </w:rPr>
      </w:pPr>
      <w:r w:rsidRPr="005476AC">
        <w:rPr>
          <w:rFonts w:ascii="Times New Roman" w:hAnsi="Times New Roman"/>
          <w:b/>
          <w:sz w:val="28"/>
          <w:szCs w:val="28"/>
        </w:rPr>
        <w:t>за 1-ше півріччя  201</w:t>
      </w:r>
      <w:r w:rsidR="00A604E9">
        <w:rPr>
          <w:rFonts w:ascii="Times New Roman" w:hAnsi="Times New Roman"/>
          <w:b/>
          <w:sz w:val="28"/>
          <w:szCs w:val="28"/>
        </w:rPr>
        <w:t>5</w:t>
      </w:r>
      <w:r w:rsidRPr="005476AC">
        <w:rPr>
          <w:rFonts w:ascii="Times New Roman" w:hAnsi="Times New Roman"/>
          <w:b/>
          <w:sz w:val="28"/>
          <w:szCs w:val="28"/>
        </w:rPr>
        <w:t xml:space="preserve"> року</w:t>
      </w:r>
    </w:p>
    <w:p w:rsidR="00543B44" w:rsidRDefault="00543B44" w:rsidP="00E576FB">
      <w:pPr>
        <w:tabs>
          <w:tab w:val="left" w:pos="426"/>
          <w:tab w:val="left" w:pos="5000"/>
        </w:tabs>
        <w:ind w:firstLine="900"/>
        <w:jc w:val="both"/>
        <w:rPr>
          <w:rFonts w:ascii="Times New Roman" w:hAnsi="Times New Roman"/>
          <w:sz w:val="28"/>
          <w:szCs w:val="28"/>
          <w:lang w:val="uk-UA"/>
        </w:rPr>
      </w:pPr>
    </w:p>
    <w:p w:rsidR="00E576FB" w:rsidRDefault="00E576FB" w:rsidP="00E576FB">
      <w:pPr>
        <w:tabs>
          <w:tab w:val="left" w:pos="426"/>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Діяльність Рахівського районного суду </w:t>
      </w:r>
      <w:r w:rsidR="00543B44">
        <w:rPr>
          <w:rFonts w:ascii="Times New Roman" w:hAnsi="Times New Roman"/>
          <w:sz w:val="28"/>
          <w:szCs w:val="28"/>
          <w:lang w:val="uk-UA"/>
        </w:rPr>
        <w:t>протягом 1-го півріччя 201</w:t>
      </w:r>
      <w:r w:rsidR="0076755F">
        <w:rPr>
          <w:rFonts w:ascii="Times New Roman" w:hAnsi="Times New Roman"/>
          <w:sz w:val="28"/>
          <w:szCs w:val="28"/>
          <w:lang w:val="uk-UA"/>
        </w:rPr>
        <w:t>5</w:t>
      </w:r>
      <w:r w:rsidR="00543B44">
        <w:rPr>
          <w:rFonts w:ascii="Times New Roman" w:hAnsi="Times New Roman"/>
          <w:sz w:val="28"/>
          <w:szCs w:val="28"/>
          <w:lang w:val="uk-UA"/>
        </w:rPr>
        <w:t xml:space="preserve"> року </w:t>
      </w:r>
      <w:r>
        <w:rPr>
          <w:rFonts w:ascii="Times New Roman" w:hAnsi="Times New Roman"/>
          <w:sz w:val="28"/>
          <w:szCs w:val="28"/>
          <w:lang w:val="uk-UA"/>
        </w:rPr>
        <w:t>була спрямована на забезпечення захисту прав громадян, інтересів суспільства і держави та підвищення ефективності функціонування незалежного і неупередженого суду</w:t>
      </w:r>
      <w:r w:rsidR="00B95151">
        <w:rPr>
          <w:rFonts w:ascii="Times New Roman" w:hAnsi="Times New Roman"/>
          <w:sz w:val="28"/>
          <w:szCs w:val="28"/>
          <w:lang w:val="uk-UA"/>
        </w:rPr>
        <w:t xml:space="preserve"> та </w:t>
      </w:r>
      <w:r w:rsidR="00543B44" w:rsidRPr="00543B44">
        <w:rPr>
          <w:rFonts w:ascii="Times New Roman" w:hAnsi="Times New Roman"/>
          <w:sz w:val="28"/>
          <w:szCs w:val="28"/>
          <w:lang w:val="uk-UA"/>
        </w:rPr>
        <w:t xml:space="preserve"> </w:t>
      </w:r>
      <w:r w:rsidR="00543B44">
        <w:rPr>
          <w:rFonts w:ascii="Times New Roman" w:hAnsi="Times New Roman"/>
          <w:sz w:val="28"/>
          <w:szCs w:val="28"/>
          <w:lang w:val="uk-UA"/>
        </w:rPr>
        <w:t>в цілому здійснювалася  відповідно до конституційних засад  судочинства</w:t>
      </w:r>
      <w:r>
        <w:rPr>
          <w:rFonts w:ascii="Times New Roman" w:hAnsi="Times New Roman"/>
          <w:sz w:val="28"/>
          <w:szCs w:val="28"/>
          <w:lang w:val="uk-UA"/>
        </w:rPr>
        <w:t xml:space="preserve">. </w:t>
      </w:r>
    </w:p>
    <w:p w:rsidR="007F283F" w:rsidRDefault="00E576FB" w:rsidP="00E576FB">
      <w:pPr>
        <w:tabs>
          <w:tab w:val="left" w:pos="426"/>
          <w:tab w:val="left" w:pos="5000"/>
        </w:tabs>
        <w:ind w:firstLine="900"/>
        <w:jc w:val="both"/>
        <w:rPr>
          <w:rFonts w:ascii="Times New Roman" w:hAnsi="Times New Roman"/>
          <w:sz w:val="28"/>
          <w:szCs w:val="28"/>
          <w:lang w:val="uk-UA"/>
        </w:rPr>
      </w:pPr>
      <w:r>
        <w:rPr>
          <w:rFonts w:ascii="Times New Roman" w:hAnsi="Times New Roman"/>
          <w:sz w:val="28"/>
          <w:szCs w:val="28"/>
          <w:lang w:val="uk-UA"/>
        </w:rPr>
        <w:t>Протягом 1-го півріччя 201</w:t>
      </w:r>
      <w:r w:rsidR="0076755F">
        <w:rPr>
          <w:rFonts w:ascii="Times New Roman" w:hAnsi="Times New Roman"/>
          <w:sz w:val="28"/>
          <w:szCs w:val="28"/>
          <w:lang w:val="uk-UA"/>
        </w:rPr>
        <w:t>5</w:t>
      </w:r>
      <w:r>
        <w:rPr>
          <w:rFonts w:ascii="Times New Roman" w:hAnsi="Times New Roman"/>
          <w:sz w:val="28"/>
          <w:szCs w:val="28"/>
          <w:lang w:val="uk-UA"/>
        </w:rPr>
        <w:t xml:space="preserve"> року до Рахівського районного суду</w:t>
      </w:r>
      <w:r w:rsidR="0076755F">
        <w:rPr>
          <w:rFonts w:ascii="Times New Roman" w:hAnsi="Times New Roman"/>
          <w:sz w:val="28"/>
          <w:szCs w:val="28"/>
          <w:lang w:val="uk-UA"/>
        </w:rPr>
        <w:t xml:space="preserve"> Закарпатської області </w:t>
      </w:r>
      <w:r w:rsidR="00867148">
        <w:rPr>
          <w:rFonts w:ascii="Times New Roman" w:hAnsi="Times New Roman"/>
          <w:sz w:val="28"/>
          <w:szCs w:val="28"/>
          <w:lang w:val="uk-UA"/>
        </w:rPr>
        <w:t>з</w:t>
      </w:r>
      <w:r w:rsidR="008F4346">
        <w:rPr>
          <w:rFonts w:ascii="Times New Roman" w:hAnsi="Times New Roman"/>
          <w:sz w:val="28"/>
          <w:szCs w:val="28"/>
          <w:lang w:val="uk-UA"/>
        </w:rPr>
        <w:t xml:space="preserve">меншилось </w:t>
      </w:r>
      <w:r>
        <w:rPr>
          <w:rFonts w:ascii="Times New Roman" w:hAnsi="Times New Roman"/>
          <w:sz w:val="28"/>
          <w:szCs w:val="28"/>
          <w:lang w:val="uk-UA"/>
        </w:rPr>
        <w:t>надходження  справ та матеріалів  у порівнянні з аналогічним періодом 201</w:t>
      </w:r>
      <w:r w:rsidR="008F4346">
        <w:rPr>
          <w:rFonts w:ascii="Times New Roman" w:hAnsi="Times New Roman"/>
          <w:sz w:val="28"/>
          <w:szCs w:val="28"/>
          <w:lang w:val="uk-UA"/>
        </w:rPr>
        <w:t>4</w:t>
      </w:r>
      <w:r>
        <w:rPr>
          <w:rFonts w:ascii="Times New Roman" w:hAnsi="Times New Roman"/>
          <w:sz w:val="28"/>
          <w:szCs w:val="28"/>
          <w:lang w:val="uk-UA"/>
        </w:rPr>
        <w:t xml:space="preserve"> року</w:t>
      </w:r>
      <w:r w:rsidR="00164511">
        <w:rPr>
          <w:rFonts w:ascii="Times New Roman" w:hAnsi="Times New Roman"/>
          <w:sz w:val="28"/>
          <w:szCs w:val="28"/>
          <w:lang w:val="uk-UA"/>
        </w:rPr>
        <w:t xml:space="preserve"> (діаграма 1)</w:t>
      </w:r>
      <w:r>
        <w:rPr>
          <w:rFonts w:ascii="Times New Roman" w:hAnsi="Times New Roman"/>
          <w:sz w:val="28"/>
          <w:szCs w:val="28"/>
          <w:lang w:val="uk-UA"/>
        </w:rPr>
        <w:t>.</w:t>
      </w:r>
    </w:p>
    <w:p w:rsidR="002A10D2" w:rsidRDefault="002A10D2" w:rsidP="002A10D2">
      <w:pPr>
        <w:tabs>
          <w:tab w:val="left" w:pos="426"/>
          <w:tab w:val="left" w:pos="5000"/>
        </w:tabs>
        <w:jc w:val="both"/>
        <w:rPr>
          <w:rFonts w:ascii="Times New Roman" w:hAnsi="Times New Roman"/>
          <w:sz w:val="28"/>
          <w:szCs w:val="28"/>
          <w:lang w:val="uk-UA"/>
        </w:rPr>
      </w:pPr>
      <w:r w:rsidRPr="002A10D2">
        <w:rPr>
          <w:rFonts w:ascii="Times New Roman" w:hAnsi="Times New Roman"/>
          <w:noProof/>
          <w:sz w:val="28"/>
          <w:szCs w:val="28"/>
          <w:lang w:val="uk-UA" w:eastAsia="uk-UA"/>
        </w:rPr>
        <w:drawing>
          <wp:inline distT="0" distB="0" distL="0" distR="0">
            <wp:extent cx="5940425" cy="3243602"/>
            <wp:effectExtent l="19050" t="0" r="22225" b="0"/>
            <wp:docPr id="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576FB" w:rsidRDefault="00E576FB" w:rsidP="00E576FB">
      <w:pPr>
        <w:tabs>
          <w:tab w:val="left" w:pos="426"/>
          <w:tab w:val="left" w:pos="5000"/>
        </w:tabs>
        <w:ind w:firstLine="900"/>
        <w:jc w:val="both"/>
        <w:rPr>
          <w:rFonts w:ascii="Times New Roman" w:hAnsi="Times New Roman"/>
          <w:sz w:val="28"/>
          <w:szCs w:val="28"/>
          <w:lang w:val="uk-UA"/>
        </w:rPr>
      </w:pPr>
      <w:r>
        <w:rPr>
          <w:rFonts w:ascii="Times New Roman" w:hAnsi="Times New Roman"/>
          <w:sz w:val="28"/>
          <w:szCs w:val="28"/>
        </w:rPr>
        <w:t>Структуру та динаміку цих надходжень відображають показники, наведені в таблиці</w:t>
      </w:r>
      <w:r>
        <w:rPr>
          <w:rFonts w:ascii="Times New Roman" w:hAnsi="Times New Roman"/>
          <w:sz w:val="28"/>
          <w:szCs w:val="28"/>
          <w:lang w:val="uk-UA"/>
        </w:rPr>
        <w:t xml:space="preserve"> №</w:t>
      </w:r>
      <w:r>
        <w:rPr>
          <w:rFonts w:ascii="Times New Roman" w:hAnsi="Times New Roman"/>
          <w:sz w:val="28"/>
          <w:szCs w:val="28"/>
        </w:rPr>
        <w:t>1</w:t>
      </w:r>
      <w:r>
        <w:rPr>
          <w:rFonts w:ascii="Times New Roman" w:hAnsi="Times New Roman"/>
          <w:sz w:val="28"/>
          <w:szCs w:val="28"/>
          <w:lang w:val="uk-U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1987"/>
        <w:gridCol w:w="1616"/>
        <w:gridCol w:w="1616"/>
        <w:gridCol w:w="1946"/>
      </w:tblGrid>
      <w:tr w:rsidR="00E576FB" w:rsidTr="00EB29D4">
        <w:tc>
          <w:tcPr>
            <w:tcW w:w="4494" w:type="dxa"/>
            <w:gridSpan w:val="2"/>
            <w:tcBorders>
              <w:top w:val="single" w:sz="4" w:space="0" w:color="auto"/>
              <w:left w:val="single" w:sz="4" w:space="0" w:color="auto"/>
              <w:bottom w:val="single" w:sz="4" w:space="0" w:color="auto"/>
              <w:right w:val="single" w:sz="4" w:space="0" w:color="auto"/>
            </w:tcBorders>
            <w:hideMark/>
          </w:tcPr>
          <w:p w:rsidR="00DF6281" w:rsidRDefault="00DF6281">
            <w:pPr>
              <w:jc w:val="center"/>
              <w:rPr>
                <w:rFonts w:ascii="Times New Roman" w:hAnsi="Times New Roman"/>
                <w:b/>
                <w:sz w:val="28"/>
                <w:szCs w:val="28"/>
                <w:lang w:val="uk-UA"/>
              </w:rPr>
            </w:pPr>
          </w:p>
          <w:p w:rsidR="00E576FB" w:rsidRDefault="00E576FB">
            <w:pPr>
              <w:jc w:val="center"/>
              <w:rPr>
                <w:rFonts w:ascii="Times New Roman" w:hAnsi="Times New Roman"/>
                <w:b/>
                <w:sz w:val="28"/>
                <w:szCs w:val="28"/>
                <w:lang w:val="uk-UA"/>
              </w:rPr>
            </w:pPr>
            <w:r>
              <w:rPr>
                <w:rFonts w:ascii="Times New Roman" w:hAnsi="Times New Roman"/>
                <w:b/>
                <w:sz w:val="28"/>
                <w:szCs w:val="28"/>
                <w:lang w:val="uk-UA"/>
              </w:rPr>
              <w:t>Категорії                                                      справ</w:t>
            </w:r>
          </w:p>
        </w:tc>
        <w:tc>
          <w:tcPr>
            <w:tcW w:w="1644" w:type="dxa"/>
            <w:tcBorders>
              <w:top w:val="single" w:sz="4" w:space="0" w:color="auto"/>
              <w:left w:val="single" w:sz="4" w:space="0" w:color="auto"/>
              <w:bottom w:val="single" w:sz="4" w:space="0" w:color="auto"/>
              <w:right w:val="single" w:sz="4" w:space="0" w:color="auto"/>
            </w:tcBorders>
            <w:hideMark/>
          </w:tcPr>
          <w:p w:rsidR="00E576FB" w:rsidRPr="00CE6F29" w:rsidRDefault="00E576FB" w:rsidP="00CE6F29">
            <w:pPr>
              <w:rPr>
                <w:rFonts w:ascii="Times New Roman" w:hAnsi="Times New Roman" w:cs="Times New Roman"/>
                <w:b/>
                <w:sz w:val="28"/>
                <w:szCs w:val="28"/>
                <w:lang w:val="uk-UA"/>
              </w:rPr>
            </w:pPr>
            <w:r w:rsidRPr="00CE6F29">
              <w:rPr>
                <w:rFonts w:ascii="Times New Roman" w:hAnsi="Times New Roman" w:cs="Times New Roman"/>
                <w:b/>
                <w:sz w:val="28"/>
                <w:szCs w:val="28"/>
                <w:lang w:val="uk-UA"/>
              </w:rPr>
              <w:t>1-ше півріччя      201</w:t>
            </w:r>
            <w:r w:rsidR="008B5A59" w:rsidRPr="00CE6F29">
              <w:rPr>
                <w:rFonts w:ascii="Times New Roman" w:hAnsi="Times New Roman" w:cs="Times New Roman"/>
                <w:b/>
                <w:sz w:val="28"/>
                <w:szCs w:val="28"/>
                <w:lang w:val="uk-UA"/>
              </w:rPr>
              <w:t>5</w:t>
            </w:r>
            <w:r w:rsidRPr="00CE6F29">
              <w:rPr>
                <w:rFonts w:ascii="Times New Roman" w:hAnsi="Times New Roman" w:cs="Times New Roman"/>
                <w:b/>
                <w:sz w:val="28"/>
                <w:szCs w:val="28"/>
                <w:lang w:val="uk-UA"/>
              </w:rPr>
              <w:t xml:space="preserve"> року</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E576FB" w:rsidP="00867148">
            <w:pPr>
              <w:jc w:val="center"/>
              <w:rPr>
                <w:rFonts w:ascii="Times New Roman" w:hAnsi="Times New Roman"/>
                <w:b/>
                <w:sz w:val="28"/>
                <w:szCs w:val="28"/>
                <w:lang w:val="uk-UA"/>
              </w:rPr>
            </w:pPr>
            <w:r>
              <w:rPr>
                <w:rFonts w:ascii="Times New Roman" w:hAnsi="Times New Roman"/>
                <w:b/>
                <w:sz w:val="28"/>
                <w:szCs w:val="28"/>
                <w:lang w:val="uk-UA"/>
              </w:rPr>
              <w:t>1-ше півріччя 201</w:t>
            </w:r>
            <w:r w:rsidR="00867148">
              <w:rPr>
                <w:rFonts w:ascii="Times New Roman" w:hAnsi="Times New Roman"/>
                <w:b/>
                <w:sz w:val="28"/>
                <w:szCs w:val="28"/>
                <w:lang w:val="uk-UA"/>
              </w:rPr>
              <w:t>4</w:t>
            </w:r>
            <w:r>
              <w:rPr>
                <w:rFonts w:ascii="Times New Roman" w:hAnsi="Times New Roman"/>
                <w:b/>
                <w:sz w:val="28"/>
                <w:szCs w:val="28"/>
                <w:lang w:val="uk-UA"/>
              </w:rPr>
              <w:t xml:space="preserve"> року</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E576FB">
            <w:pPr>
              <w:jc w:val="center"/>
              <w:rPr>
                <w:rFonts w:ascii="Times New Roman" w:hAnsi="Times New Roman"/>
                <w:b/>
                <w:sz w:val="28"/>
                <w:szCs w:val="28"/>
                <w:lang w:val="uk-UA"/>
              </w:rPr>
            </w:pPr>
            <w:r>
              <w:rPr>
                <w:rFonts w:ascii="Times New Roman" w:hAnsi="Times New Roman"/>
                <w:b/>
                <w:sz w:val="28"/>
                <w:szCs w:val="28"/>
                <w:lang w:val="uk-UA"/>
              </w:rPr>
              <w:t>Темпи приросту(+) та зниження (-)</w:t>
            </w:r>
          </w:p>
        </w:tc>
      </w:tr>
      <w:tr w:rsidR="00DF6281" w:rsidTr="00EB29D4">
        <w:trPr>
          <w:trHeight w:val="411"/>
        </w:trPr>
        <w:tc>
          <w:tcPr>
            <w:tcW w:w="2507" w:type="dxa"/>
            <w:vMerge w:val="restart"/>
            <w:tcBorders>
              <w:top w:val="single" w:sz="4" w:space="0" w:color="auto"/>
              <w:left w:val="single" w:sz="4" w:space="0" w:color="auto"/>
              <w:right w:val="single" w:sz="4" w:space="0" w:color="auto"/>
            </w:tcBorders>
            <w:hideMark/>
          </w:tcPr>
          <w:p w:rsidR="00D22216" w:rsidRDefault="00D22216" w:rsidP="00DF6281">
            <w:pPr>
              <w:jc w:val="center"/>
              <w:rPr>
                <w:rFonts w:ascii="Times New Roman" w:hAnsi="Times New Roman"/>
                <w:b/>
                <w:sz w:val="28"/>
                <w:szCs w:val="28"/>
                <w:lang w:val="uk-UA"/>
              </w:rPr>
            </w:pPr>
          </w:p>
          <w:p w:rsidR="00DF6281" w:rsidRDefault="00616D8F" w:rsidP="00DF6281">
            <w:pPr>
              <w:jc w:val="center"/>
              <w:rPr>
                <w:rFonts w:ascii="Times New Roman" w:hAnsi="Times New Roman"/>
                <w:b/>
                <w:sz w:val="28"/>
                <w:szCs w:val="28"/>
                <w:lang w:val="uk-UA"/>
              </w:rPr>
            </w:pPr>
            <w:r>
              <w:rPr>
                <w:rFonts w:ascii="Times New Roman" w:hAnsi="Times New Roman"/>
                <w:b/>
                <w:sz w:val="28"/>
                <w:szCs w:val="28"/>
                <w:lang w:val="uk-UA"/>
              </w:rPr>
              <w:t xml:space="preserve">Справи та </w:t>
            </w:r>
            <w:r>
              <w:rPr>
                <w:rFonts w:ascii="Times New Roman" w:hAnsi="Times New Roman"/>
                <w:b/>
                <w:sz w:val="28"/>
                <w:szCs w:val="28"/>
                <w:lang w:val="uk-UA"/>
              </w:rPr>
              <w:lastRenderedPageBreak/>
              <w:t xml:space="preserve">матеріали кримінального судочинства  </w:t>
            </w:r>
          </w:p>
        </w:tc>
        <w:tc>
          <w:tcPr>
            <w:tcW w:w="1987" w:type="dxa"/>
            <w:tcBorders>
              <w:top w:val="single" w:sz="4" w:space="0" w:color="auto"/>
              <w:left w:val="single" w:sz="4" w:space="0" w:color="auto"/>
              <w:bottom w:val="single" w:sz="4" w:space="0" w:color="auto"/>
              <w:right w:val="single" w:sz="4" w:space="0" w:color="auto"/>
            </w:tcBorders>
            <w:hideMark/>
          </w:tcPr>
          <w:p w:rsidR="00DF6281" w:rsidRDefault="00DF6281">
            <w:pPr>
              <w:rPr>
                <w:rFonts w:ascii="Times New Roman" w:hAnsi="Times New Roman"/>
                <w:b/>
                <w:sz w:val="28"/>
                <w:szCs w:val="28"/>
                <w:lang w:val="uk-UA"/>
              </w:rPr>
            </w:pPr>
            <w:r>
              <w:rPr>
                <w:rFonts w:ascii="Times New Roman" w:hAnsi="Times New Roman"/>
                <w:b/>
                <w:sz w:val="28"/>
                <w:szCs w:val="28"/>
                <w:lang w:val="uk-UA"/>
              </w:rPr>
              <w:lastRenderedPageBreak/>
              <w:t>усього</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AC5428" w:rsidP="00E84FEF">
            <w:pPr>
              <w:rPr>
                <w:rFonts w:ascii="Times New Roman" w:hAnsi="Times New Roman"/>
                <w:b/>
                <w:sz w:val="28"/>
                <w:szCs w:val="28"/>
                <w:lang w:val="uk-UA"/>
              </w:rPr>
            </w:pPr>
            <w:r>
              <w:rPr>
                <w:rFonts w:ascii="Times New Roman" w:hAnsi="Times New Roman"/>
                <w:b/>
                <w:sz w:val="28"/>
                <w:szCs w:val="28"/>
                <w:lang w:val="uk-UA"/>
              </w:rPr>
              <w:t>342</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867148" w:rsidP="00E84FEF">
            <w:pPr>
              <w:rPr>
                <w:rFonts w:ascii="Times New Roman" w:hAnsi="Times New Roman"/>
                <w:b/>
                <w:sz w:val="28"/>
                <w:szCs w:val="28"/>
                <w:lang w:val="uk-UA"/>
              </w:rPr>
            </w:pPr>
            <w:r>
              <w:rPr>
                <w:rFonts w:ascii="Times New Roman" w:hAnsi="Times New Roman"/>
                <w:b/>
                <w:sz w:val="28"/>
                <w:szCs w:val="28"/>
                <w:lang w:val="uk-UA"/>
              </w:rPr>
              <w:t>346</w:t>
            </w:r>
          </w:p>
        </w:tc>
        <w:tc>
          <w:tcPr>
            <w:tcW w:w="1965" w:type="dxa"/>
            <w:tcBorders>
              <w:top w:val="single" w:sz="4" w:space="0" w:color="auto"/>
              <w:left w:val="single" w:sz="4" w:space="0" w:color="auto"/>
              <w:bottom w:val="single" w:sz="4" w:space="0" w:color="auto"/>
              <w:right w:val="single" w:sz="4" w:space="0" w:color="auto"/>
            </w:tcBorders>
            <w:hideMark/>
          </w:tcPr>
          <w:p w:rsidR="00DF6281" w:rsidRDefault="00AC5428">
            <w:pPr>
              <w:jc w:val="center"/>
              <w:rPr>
                <w:rFonts w:ascii="Times New Roman" w:hAnsi="Times New Roman"/>
                <w:b/>
                <w:sz w:val="28"/>
                <w:szCs w:val="28"/>
                <w:lang w:val="uk-UA"/>
              </w:rPr>
            </w:pPr>
            <w:r>
              <w:rPr>
                <w:rFonts w:ascii="Times New Roman" w:hAnsi="Times New Roman"/>
                <w:b/>
                <w:sz w:val="28"/>
                <w:szCs w:val="28"/>
                <w:lang w:val="uk-UA"/>
              </w:rPr>
              <w:t>-4</w:t>
            </w:r>
          </w:p>
        </w:tc>
      </w:tr>
      <w:tr w:rsidR="00DF6281" w:rsidTr="00EB29D4">
        <w:trPr>
          <w:trHeight w:val="585"/>
        </w:trPr>
        <w:tc>
          <w:tcPr>
            <w:tcW w:w="0" w:type="auto"/>
            <w:vMerge/>
            <w:tcBorders>
              <w:left w:val="single" w:sz="4" w:space="0" w:color="auto"/>
              <w:right w:val="single" w:sz="4" w:space="0" w:color="auto"/>
            </w:tcBorders>
            <w:vAlign w:val="center"/>
            <w:hideMark/>
          </w:tcPr>
          <w:p w:rsidR="00DF6281" w:rsidRDefault="00DF6281">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DF6281" w:rsidRDefault="00DF6281" w:rsidP="00DF6281">
            <w:pPr>
              <w:rPr>
                <w:rFonts w:ascii="Times New Roman" w:hAnsi="Times New Roman"/>
                <w:sz w:val="28"/>
                <w:szCs w:val="28"/>
                <w:lang w:val="uk-UA"/>
              </w:rPr>
            </w:pPr>
            <w:r>
              <w:rPr>
                <w:rFonts w:ascii="Times New Roman" w:hAnsi="Times New Roman"/>
                <w:sz w:val="28"/>
                <w:szCs w:val="28"/>
                <w:lang w:val="uk-UA"/>
              </w:rPr>
              <w:t xml:space="preserve">кримінальні </w:t>
            </w:r>
            <w:r>
              <w:rPr>
                <w:rFonts w:ascii="Times New Roman" w:hAnsi="Times New Roman"/>
                <w:sz w:val="28"/>
                <w:szCs w:val="28"/>
                <w:lang w:val="uk-UA"/>
              </w:rPr>
              <w:lastRenderedPageBreak/>
              <w:t xml:space="preserve">справи  </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AC5428" w:rsidP="00AC5428">
            <w:pPr>
              <w:ind w:firstLine="900"/>
              <w:rPr>
                <w:rFonts w:ascii="Times New Roman" w:hAnsi="Times New Roman"/>
                <w:sz w:val="28"/>
                <w:szCs w:val="28"/>
                <w:lang w:val="uk-UA"/>
              </w:rPr>
            </w:pPr>
            <w:r>
              <w:rPr>
                <w:rFonts w:ascii="Times New Roman" w:hAnsi="Times New Roman"/>
                <w:sz w:val="28"/>
                <w:szCs w:val="28"/>
                <w:lang w:val="uk-UA"/>
              </w:rPr>
              <w:lastRenderedPageBreak/>
              <w:t>0</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867148">
            <w:pPr>
              <w:ind w:firstLine="900"/>
              <w:jc w:val="center"/>
              <w:rPr>
                <w:rFonts w:ascii="Times New Roman" w:hAnsi="Times New Roman"/>
                <w:sz w:val="28"/>
                <w:szCs w:val="28"/>
                <w:lang w:val="uk-UA"/>
              </w:rPr>
            </w:pPr>
            <w:r>
              <w:rPr>
                <w:rFonts w:ascii="Times New Roman" w:hAnsi="Times New Roman"/>
                <w:sz w:val="28"/>
                <w:szCs w:val="28"/>
                <w:lang w:val="uk-UA"/>
              </w:rPr>
              <w:t>2</w:t>
            </w:r>
          </w:p>
        </w:tc>
        <w:tc>
          <w:tcPr>
            <w:tcW w:w="1965" w:type="dxa"/>
            <w:tcBorders>
              <w:top w:val="single" w:sz="4" w:space="0" w:color="auto"/>
              <w:left w:val="single" w:sz="4" w:space="0" w:color="auto"/>
              <w:bottom w:val="single" w:sz="4" w:space="0" w:color="auto"/>
              <w:right w:val="single" w:sz="4" w:space="0" w:color="auto"/>
            </w:tcBorders>
            <w:hideMark/>
          </w:tcPr>
          <w:p w:rsidR="00DF6281" w:rsidRDefault="00010749" w:rsidP="00867148">
            <w:pPr>
              <w:jc w:val="center"/>
              <w:rPr>
                <w:rFonts w:ascii="Times New Roman" w:hAnsi="Times New Roman"/>
                <w:sz w:val="28"/>
                <w:szCs w:val="28"/>
                <w:lang w:val="uk-UA"/>
              </w:rPr>
            </w:pPr>
            <w:r>
              <w:rPr>
                <w:rFonts w:ascii="Times New Roman" w:hAnsi="Times New Roman"/>
                <w:sz w:val="28"/>
                <w:szCs w:val="28"/>
                <w:lang w:val="uk-UA"/>
              </w:rPr>
              <w:t>-</w:t>
            </w:r>
            <w:r w:rsidR="00867148">
              <w:rPr>
                <w:rFonts w:ascii="Times New Roman" w:hAnsi="Times New Roman"/>
                <w:sz w:val="28"/>
                <w:szCs w:val="28"/>
                <w:lang w:val="uk-UA"/>
              </w:rPr>
              <w:t>2</w:t>
            </w:r>
          </w:p>
        </w:tc>
      </w:tr>
      <w:tr w:rsidR="00DF6281" w:rsidTr="00EB29D4">
        <w:trPr>
          <w:trHeight w:val="345"/>
        </w:trPr>
        <w:tc>
          <w:tcPr>
            <w:tcW w:w="0" w:type="auto"/>
            <w:vMerge/>
            <w:tcBorders>
              <w:left w:val="single" w:sz="4" w:space="0" w:color="auto"/>
              <w:bottom w:val="single" w:sz="4" w:space="0" w:color="auto"/>
              <w:right w:val="single" w:sz="4" w:space="0" w:color="auto"/>
            </w:tcBorders>
            <w:vAlign w:val="center"/>
            <w:hideMark/>
          </w:tcPr>
          <w:p w:rsidR="00DF6281" w:rsidRDefault="00DF6281">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DF6281" w:rsidRDefault="00DF6281" w:rsidP="00DF6281">
            <w:pPr>
              <w:rPr>
                <w:rFonts w:ascii="Times New Roman" w:hAnsi="Times New Roman"/>
                <w:sz w:val="28"/>
                <w:szCs w:val="28"/>
                <w:lang w:val="uk-UA"/>
              </w:rPr>
            </w:pPr>
            <w:r>
              <w:rPr>
                <w:rFonts w:ascii="Times New Roman" w:hAnsi="Times New Roman"/>
                <w:sz w:val="28"/>
                <w:szCs w:val="28"/>
                <w:lang w:val="uk-UA"/>
              </w:rPr>
              <w:t xml:space="preserve">матеріали кримінального провадження </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AC5428">
            <w:pPr>
              <w:ind w:firstLine="900"/>
              <w:rPr>
                <w:rFonts w:ascii="Times New Roman" w:hAnsi="Times New Roman"/>
                <w:sz w:val="28"/>
                <w:szCs w:val="28"/>
                <w:lang w:val="uk-UA"/>
              </w:rPr>
            </w:pPr>
            <w:r>
              <w:rPr>
                <w:rFonts w:ascii="Times New Roman" w:hAnsi="Times New Roman"/>
                <w:sz w:val="28"/>
                <w:szCs w:val="28"/>
                <w:lang w:val="uk-UA"/>
              </w:rPr>
              <w:t>171</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867148" w:rsidP="00DF6281">
            <w:pPr>
              <w:ind w:firstLine="900"/>
              <w:jc w:val="center"/>
              <w:rPr>
                <w:rFonts w:ascii="Times New Roman" w:hAnsi="Times New Roman"/>
                <w:sz w:val="28"/>
                <w:szCs w:val="28"/>
                <w:lang w:val="uk-UA"/>
              </w:rPr>
            </w:pPr>
            <w:r>
              <w:rPr>
                <w:rFonts w:ascii="Times New Roman" w:hAnsi="Times New Roman"/>
                <w:sz w:val="28"/>
                <w:szCs w:val="28"/>
                <w:lang w:val="uk-UA"/>
              </w:rPr>
              <w:t>169</w:t>
            </w:r>
          </w:p>
        </w:tc>
        <w:tc>
          <w:tcPr>
            <w:tcW w:w="1965" w:type="dxa"/>
            <w:tcBorders>
              <w:top w:val="single" w:sz="4" w:space="0" w:color="auto"/>
              <w:left w:val="single" w:sz="4" w:space="0" w:color="auto"/>
              <w:bottom w:val="single" w:sz="4" w:space="0" w:color="auto"/>
              <w:right w:val="single" w:sz="4" w:space="0" w:color="auto"/>
            </w:tcBorders>
            <w:hideMark/>
          </w:tcPr>
          <w:p w:rsidR="00DF6281" w:rsidRDefault="00010749" w:rsidP="00AC5428">
            <w:pPr>
              <w:jc w:val="center"/>
              <w:rPr>
                <w:rFonts w:ascii="Times New Roman" w:hAnsi="Times New Roman"/>
                <w:sz w:val="28"/>
                <w:szCs w:val="28"/>
                <w:lang w:val="uk-UA"/>
              </w:rPr>
            </w:pPr>
            <w:r>
              <w:rPr>
                <w:rFonts w:ascii="Times New Roman" w:hAnsi="Times New Roman"/>
                <w:sz w:val="28"/>
                <w:szCs w:val="28"/>
                <w:lang w:val="uk-UA"/>
              </w:rPr>
              <w:t>+</w:t>
            </w:r>
            <w:r w:rsidR="00867148">
              <w:rPr>
                <w:rFonts w:ascii="Times New Roman" w:hAnsi="Times New Roman"/>
                <w:sz w:val="28"/>
                <w:szCs w:val="28"/>
                <w:lang w:val="uk-UA"/>
              </w:rPr>
              <w:t>2</w:t>
            </w:r>
          </w:p>
        </w:tc>
      </w:tr>
      <w:tr w:rsidR="00E576FB" w:rsidTr="00EB29D4">
        <w:trPr>
          <w:trHeight w:val="390"/>
        </w:trPr>
        <w:tc>
          <w:tcPr>
            <w:tcW w:w="2507" w:type="dxa"/>
            <w:vMerge w:val="restart"/>
            <w:tcBorders>
              <w:top w:val="single" w:sz="4" w:space="0" w:color="auto"/>
              <w:left w:val="single" w:sz="4" w:space="0" w:color="auto"/>
              <w:bottom w:val="single" w:sz="4" w:space="0" w:color="auto"/>
              <w:right w:val="single" w:sz="4" w:space="0" w:color="auto"/>
            </w:tcBorders>
            <w:hideMark/>
          </w:tcPr>
          <w:p w:rsidR="00E576FB" w:rsidRDefault="00616D8F">
            <w:pPr>
              <w:jc w:val="center"/>
              <w:rPr>
                <w:rFonts w:ascii="Times New Roman" w:hAnsi="Times New Roman"/>
                <w:b/>
                <w:sz w:val="28"/>
                <w:szCs w:val="28"/>
                <w:lang w:val="uk-UA"/>
              </w:rPr>
            </w:pPr>
            <w:r>
              <w:rPr>
                <w:rFonts w:ascii="Times New Roman" w:hAnsi="Times New Roman"/>
                <w:b/>
                <w:sz w:val="28"/>
                <w:szCs w:val="28"/>
                <w:lang w:val="uk-UA"/>
              </w:rPr>
              <w:t xml:space="preserve">Справи та матеріали цивільного судочинства </w:t>
            </w:r>
          </w:p>
        </w:tc>
        <w:tc>
          <w:tcPr>
            <w:tcW w:w="1987" w:type="dxa"/>
            <w:tcBorders>
              <w:top w:val="single" w:sz="4" w:space="0" w:color="auto"/>
              <w:left w:val="single" w:sz="4" w:space="0" w:color="auto"/>
              <w:bottom w:val="single" w:sz="4" w:space="0" w:color="auto"/>
              <w:right w:val="single" w:sz="4" w:space="0" w:color="auto"/>
            </w:tcBorders>
            <w:hideMark/>
          </w:tcPr>
          <w:p w:rsidR="00E576FB" w:rsidRDefault="00E576FB">
            <w:pPr>
              <w:rPr>
                <w:rFonts w:ascii="Times New Roman" w:hAnsi="Times New Roman"/>
                <w:b/>
                <w:sz w:val="28"/>
                <w:szCs w:val="28"/>
                <w:lang w:val="uk-UA"/>
              </w:rPr>
            </w:pPr>
            <w:r>
              <w:rPr>
                <w:rFonts w:ascii="Times New Roman" w:hAnsi="Times New Roman"/>
                <w:b/>
                <w:sz w:val="28"/>
                <w:szCs w:val="28"/>
                <w:lang w:val="uk-UA"/>
              </w:rPr>
              <w:t xml:space="preserve">усього </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816BE3" w:rsidP="008F4346">
            <w:pPr>
              <w:rPr>
                <w:rFonts w:ascii="Times New Roman" w:hAnsi="Times New Roman"/>
                <w:b/>
                <w:sz w:val="28"/>
                <w:szCs w:val="28"/>
                <w:lang w:val="uk-UA"/>
              </w:rPr>
            </w:pPr>
            <w:r>
              <w:rPr>
                <w:rFonts w:ascii="Times New Roman" w:hAnsi="Times New Roman"/>
                <w:b/>
                <w:sz w:val="28"/>
                <w:szCs w:val="28"/>
                <w:lang w:val="uk-UA"/>
              </w:rPr>
              <w:t>65</w:t>
            </w:r>
            <w:r w:rsidR="008F4346">
              <w:rPr>
                <w:rFonts w:ascii="Times New Roman" w:hAnsi="Times New Roman"/>
                <w:b/>
                <w:sz w:val="28"/>
                <w:szCs w:val="28"/>
                <w:lang w:val="uk-UA"/>
              </w:rPr>
              <w:t>7</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816BE3" w:rsidP="00240B23">
            <w:pPr>
              <w:rPr>
                <w:rFonts w:ascii="Times New Roman" w:hAnsi="Times New Roman"/>
                <w:b/>
                <w:sz w:val="28"/>
                <w:szCs w:val="28"/>
                <w:lang w:val="uk-UA"/>
              </w:rPr>
            </w:pPr>
            <w:r>
              <w:rPr>
                <w:rFonts w:ascii="Times New Roman" w:hAnsi="Times New Roman"/>
                <w:b/>
                <w:sz w:val="28"/>
                <w:szCs w:val="28"/>
                <w:lang w:val="uk-UA"/>
              </w:rPr>
              <w:t>67</w:t>
            </w:r>
            <w:r w:rsidR="0099571C">
              <w:rPr>
                <w:rFonts w:ascii="Times New Roman" w:hAnsi="Times New Roman"/>
                <w:b/>
                <w:sz w:val="28"/>
                <w:szCs w:val="28"/>
                <w:lang w:val="uk-UA"/>
              </w:rPr>
              <w:t>9</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8F4346" w:rsidP="0099571C">
            <w:pPr>
              <w:jc w:val="center"/>
              <w:rPr>
                <w:rFonts w:ascii="Times New Roman" w:hAnsi="Times New Roman"/>
                <w:b/>
                <w:sz w:val="28"/>
                <w:szCs w:val="28"/>
                <w:lang w:val="uk-UA"/>
              </w:rPr>
            </w:pPr>
            <w:r>
              <w:rPr>
                <w:rFonts w:ascii="Times New Roman" w:hAnsi="Times New Roman"/>
                <w:b/>
                <w:sz w:val="28"/>
                <w:szCs w:val="28"/>
                <w:lang w:val="uk-UA"/>
              </w:rPr>
              <w:t>-22</w:t>
            </w:r>
          </w:p>
        </w:tc>
      </w:tr>
      <w:tr w:rsidR="00E576FB" w:rsidTr="00EB29D4">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76FB" w:rsidRDefault="00E576FB">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E576FB" w:rsidRDefault="00E576FB">
            <w:pPr>
              <w:rPr>
                <w:rFonts w:ascii="Times New Roman" w:hAnsi="Times New Roman"/>
                <w:sz w:val="28"/>
                <w:szCs w:val="28"/>
                <w:lang w:val="uk-UA"/>
              </w:rPr>
            </w:pPr>
            <w:r>
              <w:rPr>
                <w:rFonts w:ascii="Times New Roman" w:hAnsi="Times New Roman"/>
                <w:sz w:val="28"/>
                <w:szCs w:val="28"/>
                <w:lang w:val="uk-UA"/>
              </w:rPr>
              <w:t xml:space="preserve">у т.ч. справ </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8F4346" w:rsidP="008F4346">
            <w:pPr>
              <w:ind w:firstLine="900"/>
              <w:rPr>
                <w:rFonts w:ascii="Times New Roman" w:hAnsi="Times New Roman"/>
                <w:sz w:val="28"/>
                <w:szCs w:val="28"/>
                <w:lang w:val="uk-UA"/>
              </w:rPr>
            </w:pPr>
            <w:r>
              <w:rPr>
                <w:rFonts w:ascii="Times New Roman" w:hAnsi="Times New Roman"/>
                <w:sz w:val="28"/>
                <w:szCs w:val="28"/>
                <w:lang w:val="uk-UA"/>
              </w:rPr>
              <w:t>528</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816BE3" w:rsidP="00E84FEF">
            <w:pPr>
              <w:ind w:firstLine="900"/>
              <w:jc w:val="center"/>
              <w:rPr>
                <w:rFonts w:ascii="Times New Roman" w:hAnsi="Times New Roman"/>
                <w:sz w:val="28"/>
                <w:szCs w:val="28"/>
                <w:lang w:val="uk-UA"/>
              </w:rPr>
            </w:pPr>
            <w:r>
              <w:rPr>
                <w:rFonts w:ascii="Times New Roman" w:hAnsi="Times New Roman"/>
                <w:sz w:val="28"/>
                <w:szCs w:val="28"/>
                <w:lang w:val="uk-UA"/>
              </w:rPr>
              <w:t>519</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816BE3" w:rsidP="008F4346">
            <w:pPr>
              <w:jc w:val="center"/>
              <w:rPr>
                <w:rFonts w:ascii="Times New Roman" w:hAnsi="Times New Roman"/>
                <w:sz w:val="28"/>
                <w:szCs w:val="28"/>
                <w:lang w:val="uk-UA"/>
              </w:rPr>
            </w:pPr>
            <w:r>
              <w:rPr>
                <w:rFonts w:ascii="Times New Roman" w:hAnsi="Times New Roman"/>
                <w:sz w:val="28"/>
                <w:szCs w:val="28"/>
                <w:lang w:val="uk-UA"/>
              </w:rPr>
              <w:t>+</w:t>
            </w:r>
            <w:r w:rsidR="008F4346">
              <w:rPr>
                <w:rFonts w:ascii="Times New Roman" w:hAnsi="Times New Roman"/>
                <w:sz w:val="28"/>
                <w:szCs w:val="28"/>
                <w:lang w:val="uk-UA"/>
              </w:rPr>
              <w:t>9</w:t>
            </w:r>
          </w:p>
        </w:tc>
      </w:tr>
      <w:tr w:rsidR="00E576FB" w:rsidTr="00EB29D4">
        <w:trPr>
          <w:trHeight w:val="429"/>
        </w:trPr>
        <w:tc>
          <w:tcPr>
            <w:tcW w:w="2507" w:type="dxa"/>
            <w:vMerge w:val="restart"/>
            <w:tcBorders>
              <w:top w:val="single" w:sz="4" w:space="0" w:color="auto"/>
              <w:left w:val="single" w:sz="4" w:space="0" w:color="auto"/>
              <w:bottom w:val="single" w:sz="4" w:space="0" w:color="auto"/>
              <w:right w:val="single" w:sz="4" w:space="0" w:color="auto"/>
            </w:tcBorders>
            <w:hideMark/>
          </w:tcPr>
          <w:p w:rsidR="00E576FB" w:rsidRDefault="00616D8F">
            <w:pPr>
              <w:jc w:val="center"/>
              <w:rPr>
                <w:rFonts w:ascii="Times New Roman" w:hAnsi="Times New Roman"/>
                <w:b/>
                <w:sz w:val="28"/>
                <w:szCs w:val="28"/>
                <w:lang w:val="uk-UA"/>
              </w:rPr>
            </w:pPr>
            <w:r>
              <w:rPr>
                <w:rFonts w:ascii="Times New Roman" w:hAnsi="Times New Roman"/>
                <w:b/>
                <w:sz w:val="28"/>
                <w:szCs w:val="28"/>
                <w:lang w:val="uk-UA"/>
              </w:rPr>
              <w:t xml:space="preserve">Справи та матеріали адміністративного судочинства </w:t>
            </w:r>
          </w:p>
        </w:tc>
        <w:tc>
          <w:tcPr>
            <w:tcW w:w="1987" w:type="dxa"/>
            <w:tcBorders>
              <w:top w:val="single" w:sz="4" w:space="0" w:color="auto"/>
              <w:left w:val="single" w:sz="4" w:space="0" w:color="auto"/>
              <w:bottom w:val="single" w:sz="4" w:space="0" w:color="auto"/>
              <w:right w:val="single" w:sz="4" w:space="0" w:color="auto"/>
            </w:tcBorders>
            <w:hideMark/>
          </w:tcPr>
          <w:p w:rsidR="00E576FB" w:rsidRDefault="00E576FB">
            <w:pPr>
              <w:rPr>
                <w:rFonts w:ascii="Times New Roman" w:hAnsi="Times New Roman"/>
                <w:b/>
                <w:sz w:val="28"/>
                <w:szCs w:val="28"/>
                <w:lang w:val="uk-UA"/>
              </w:rPr>
            </w:pPr>
            <w:r>
              <w:rPr>
                <w:rFonts w:ascii="Times New Roman" w:hAnsi="Times New Roman"/>
                <w:b/>
                <w:sz w:val="28"/>
                <w:szCs w:val="28"/>
                <w:lang w:val="uk-UA"/>
              </w:rPr>
              <w:t>усього</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8F4346" w:rsidP="00E84FEF">
            <w:pPr>
              <w:rPr>
                <w:rFonts w:ascii="Times New Roman" w:hAnsi="Times New Roman"/>
                <w:b/>
                <w:sz w:val="28"/>
                <w:szCs w:val="28"/>
                <w:lang w:val="uk-UA"/>
              </w:rPr>
            </w:pPr>
            <w:r>
              <w:rPr>
                <w:rFonts w:ascii="Times New Roman" w:hAnsi="Times New Roman"/>
                <w:b/>
                <w:sz w:val="28"/>
                <w:szCs w:val="28"/>
                <w:lang w:val="uk-UA"/>
              </w:rPr>
              <w:t>36</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816BE3" w:rsidP="00E84FEF">
            <w:pPr>
              <w:rPr>
                <w:rFonts w:ascii="Times New Roman" w:hAnsi="Times New Roman"/>
                <w:b/>
                <w:sz w:val="28"/>
                <w:szCs w:val="28"/>
                <w:lang w:val="uk-UA"/>
              </w:rPr>
            </w:pPr>
            <w:r>
              <w:rPr>
                <w:rFonts w:ascii="Times New Roman" w:hAnsi="Times New Roman"/>
                <w:b/>
                <w:sz w:val="28"/>
                <w:szCs w:val="28"/>
                <w:lang w:val="uk-UA"/>
              </w:rPr>
              <w:t>14</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8F4346">
            <w:pPr>
              <w:jc w:val="center"/>
              <w:rPr>
                <w:rFonts w:ascii="Times New Roman" w:hAnsi="Times New Roman"/>
                <w:b/>
                <w:sz w:val="28"/>
                <w:szCs w:val="28"/>
                <w:lang w:val="uk-UA"/>
              </w:rPr>
            </w:pPr>
            <w:r>
              <w:rPr>
                <w:rFonts w:ascii="Times New Roman" w:hAnsi="Times New Roman"/>
                <w:b/>
                <w:sz w:val="28"/>
                <w:szCs w:val="28"/>
                <w:lang w:val="uk-UA"/>
              </w:rPr>
              <w:t>+22</w:t>
            </w:r>
          </w:p>
        </w:tc>
      </w:tr>
      <w:tr w:rsidR="00E576FB" w:rsidTr="00EB29D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76FB" w:rsidRDefault="00E576FB">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E576FB" w:rsidRDefault="00E576FB">
            <w:pPr>
              <w:rPr>
                <w:rFonts w:ascii="Times New Roman" w:hAnsi="Times New Roman"/>
                <w:sz w:val="28"/>
                <w:szCs w:val="28"/>
                <w:lang w:val="uk-UA"/>
              </w:rPr>
            </w:pPr>
            <w:r>
              <w:rPr>
                <w:rFonts w:ascii="Times New Roman" w:hAnsi="Times New Roman"/>
                <w:sz w:val="28"/>
                <w:szCs w:val="28"/>
                <w:lang w:val="uk-UA"/>
              </w:rPr>
              <w:t xml:space="preserve">у т.ч. справ </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8F4346" w:rsidP="00E84FEF">
            <w:pPr>
              <w:ind w:firstLine="900"/>
              <w:rPr>
                <w:rFonts w:ascii="Times New Roman" w:hAnsi="Times New Roman"/>
                <w:sz w:val="28"/>
                <w:szCs w:val="28"/>
                <w:lang w:val="uk-UA"/>
              </w:rPr>
            </w:pPr>
            <w:r>
              <w:rPr>
                <w:rFonts w:ascii="Times New Roman" w:hAnsi="Times New Roman"/>
                <w:sz w:val="28"/>
                <w:szCs w:val="28"/>
                <w:lang w:val="uk-UA"/>
              </w:rPr>
              <w:t>30</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176DB8">
            <w:pPr>
              <w:ind w:firstLine="900"/>
              <w:jc w:val="center"/>
              <w:rPr>
                <w:rFonts w:ascii="Times New Roman" w:hAnsi="Times New Roman"/>
                <w:sz w:val="28"/>
                <w:szCs w:val="28"/>
                <w:lang w:val="uk-UA"/>
              </w:rPr>
            </w:pPr>
            <w:r>
              <w:rPr>
                <w:rFonts w:ascii="Times New Roman" w:hAnsi="Times New Roman"/>
                <w:sz w:val="28"/>
                <w:szCs w:val="28"/>
                <w:lang w:val="uk-UA"/>
              </w:rPr>
              <w:t>1</w:t>
            </w:r>
            <w:r w:rsidR="00816BE3">
              <w:rPr>
                <w:rFonts w:ascii="Times New Roman" w:hAnsi="Times New Roman"/>
                <w:sz w:val="28"/>
                <w:szCs w:val="28"/>
                <w:lang w:val="uk-UA"/>
              </w:rPr>
              <w:t>1</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8F4346">
            <w:pPr>
              <w:jc w:val="center"/>
              <w:rPr>
                <w:rFonts w:ascii="Times New Roman" w:hAnsi="Times New Roman"/>
                <w:sz w:val="28"/>
                <w:szCs w:val="28"/>
                <w:lang w:val="uk-UA"/>
              </w:rPr>
            </w:pPr>
            <w:r>
              <w:rPr>
                <w:rFonts w:ascii="Times New Roman" w:hAnsi="Times New Roman"/>
                <w:sz w:val="28"/>
                <w:szCs w:val="28"/>
                <w:lang w:val="uk-UA"/>
              </w:rPr>
              <w:t>+19</w:t>
            </w:r>
          </w:p>
        </w:tc>
      </w:tr>
      <w:tr w:rsidR="00E84FEF" w:rsidTr="00EB29D4">
        <w:trPr>
          <w:trHeight w:val="716"/>
        </w:trPr>
        <w:tc>
          <w:tcPr>
            <w:tcW w:w="2507" w:type="dxa"/>
            <w:vMerge w:val="restart"/>
            <w:tcBorders>
              <w:top w:val="single" w:sz="4" w:space="0" w:color="auto"/>
              <w:left w:val="single" w:sz="4" w:space="0" w:color="auto"/>
              <w:right w:val="single" w:sz="4" w:space="0" w:color="auto"/>
            </w:tcBorders>
            <w:hideMark/>
          </w:tcPr>
          <w:p w:rsidR="00E84FEF" w:rsidRDefault="00E84FEF">
            <w:pPr>
              <w:jc w:val="center"/>
              <w:rPr>
                <w:rFonts w:ascii="Times New Roman" w:eastAsia="Times New Roman" w:hAnsi="Times New Roman" w:cs="Times New Roman"/>
                <w:b/>
                <w:sz w:val="28"/>
                <w:szCs w:val="28"/>
                <w:lang w:val="uk-UA"/>
              </w:rPr>
            </w:pPr>
            <w:r>
              <w:rPr>
                <w:rFonts w:ascii="Times New Roman" w:hAnsi="Times New Roman"/>
                <w:b/>
                <w:sz w:val="28"/>
                <w:szCs w:val="28"/>
                <w:lang w:val="uk-UA"/>
              </w:rPr>
              <w:t>Справи</w:t>
            </w:r>
            <w:r w:rsidR="00D22216">
              <w:rPr>
                <w:rFonts w:ascii="Times New Roman" w:hAnsi="Times New Roman"/>
                <w:b/>
                <w:sz w:val="28"/>
                <w:szCs w:val="28"/>
                <w:lang w:val="uk-UA"/>
              </w:rPr>
              <w:t xml:space="preserve"> та матеріали </w:t>
            </w:r>
            <w:r>
              <w:rPr>
                <w:rFonts w:ascii="Times New Roman" w:hAnsi="Times New Roman"/>
                <w:b/>
                <w:sz w:val="28"/>
                <w:szCs w:val="28"/>
                <w:lang w:val="uk-UA"/>
              </w:rPr>
              <w:t xml:space="preserve"> про адміністративні</w:t>
            </w:r>
          </w:p>
          <w:p w:rsidR="00E84FEF" w:rsidRDefault="00E84FEF">
            <w:pPr>
              <w:jc w:val="center"/>
              <w:rPr>
                <w:rFonts w:ascii="Times New Roman" w:hAnsi="Times New Roman"/>
                <w:b/>
                <w:sz w:val="28"/>
                <w:szCs w:val="28"/>
                <w:lang w:val="uk-UA"/>
              </w:rPr>
            </w:pPr>
            <w:r>
              <w:rPr>
                <w:rFonts w:ascii="Times New Roman" w:hAnsi="Times New Roman"/>
                <w:b/>
                <w:sz w:val="28"/>
                <w:szCs w:val="28"/>
                <w:lang w:val="uk-UA"/>
              </w:rPr>
              <w:t>правопорушення</w:t>
            </w:r>
          </w:p>
        </w:tc>
        <w:tc>
          <w:tcPr>
            <w:tcW w:w="1987" w:type="dxa"/>
            <w:tcBorders>
              <w:top w:val="single" w:sz="4" w:space="0" w:color="auto"/>
              <w:left w:val="single" w:sz="4" w:space="0" w:color="auto"/>
              <w:bottom w:val="single" w:sz="4" w:space="0" w:color="auto"/>
              <w:right w:val="single" w:sz="4" w:space="0" w:color="auto"/>
            </w:tcBorders>
          </w:tcPr>
          <w:p w:rsidR="00E84FEF" w:rsidRDefault="00E84FEF" w:rsidP="00E84FEF">
            <w:pPr>
              <w:rPr>
                <w:rFonts w:ascii="Times New Roman" w:hAnsi="Times New Roman"/>
                <w:b/>
                <w:sz w:val="28"/>
                <w:szCs w:val="28"/>
                <w:lang w:val="uk-UA"/>
              </w:rPr>
            </w:pPr>
            <w:r>
              <w:rPr>
                <w:rFonts w:ascii="Times New Roman" w:hAnsi="Times New Roman"/>
                <w:b/>
                <w:sz w:val="28"/>
                <w:szCs w:val="28"/>
                <w:lang w:val="uk-UA"/>
              </w:rPr>
              <w:t>усього</w:t>
            </w:r>
          </w:p>
        </w:tc>
        <w:tc>
          <w:tcPr>
            <w:tcW w:w="1644" w:type="dxa"/>
            <w:tcBorders>
              <w:top w:val="single" w:sz="4" w:space="0" w:color="auto"/>
              <w:left w:val="single" w:sz="4" w:space="0" w:color="auto"/>
              <w:bottom w:val="single" w:sz="4" w:space="0" w:color="auto"/>
              <w:right w:val="single" w:sz="4" w:space="0" w:color="auto"/>
            </w:tcBorders>
            <w:hideMark/>
          </w:tcPr>
          <w:p w:rsidR="00E84FEF" w:rsidRDefault="008F4346" w:rsidP="00E84FEF">
            <w:pPr>
              <w:rPr>
                <w:rFonts w:ascii="Times New Roman" w:hAnsi="Times New Roman"/>
                <w:b/>
                <w:sz w:val="28"/>
                <w:szCs w:val="28"/>
                <w:lang w:val="uk-UA"/>
              </w:rPr>
            </w:pPr>
            <w:r>
              <w:rPr>
                <w:rFonts w:ascii="Times New Roman" w:hAnsi="Times New Roman"/>
                <w:b/>
                <w:sz w:val="28"/>
                <w:szCs w:val="28"/>
                <w:lang w:val="uk-UA"/>
              </w:rPr>
              <w:t>161</w:t>
            </w:r>
          </w:p>
        </w:tc>
        <w:tc>
          <w:tcPr>
            <w:tcW w:w="1644" w:type="dxa"/>
            <w:tcBorders>
              <w:top w:val="single" w:sz="4" w:space="0" w:color="auto"/>
              <w:left w:val="single" w:sz="4" w:space="0" w:color="auto"/>
              <w:bottom w:val="single" w:sz="4" w:space="0" w:color="auto"/>
              <w:right w:val="single" w:sz="4" w:space="0" w:color="auto"/>
            </w:tcBorders>
            <w:hideMark/>
          </w:tcPr>
          <w:p w:rsidR="00E84FEF" w:rsidRDefault="00816BE3" w:rsidP="00E84FEF">
            <w:pPr>
              <w:rPr>
                <w:rFonts w:ascii="Times New Roman" w:hAnsi="Times New Roman"/>
                <w:b/>
                <w:sz w:val="28"/>
                <w:szCs w:val="28"/>
                <w:lang w:val="uk-UA"/>
              </w:rPr>
            </w:pPr>
            <w:r>
              <w:rPr>
                <w:rFonts w:ascii="Times New Roman" w:hAnsi="Times New Roman"/>
                <w:b/>
                <w:sz w:val="28"/>
                <w:szCs w:val="28"/>
                <w:lang w:val="uk-UA"/>
              </w:rPr>
              <w:t>304</w:t>
            </w:r>
          </w:p>
        </w:tc>
        <w:tc>
          <w:tcPr>
            <w:tcW w:w="1965" w:type="dxa"/>
            <w:tcBorders>
              <w:top w:val="single" w:sz="4" w:space="0" w:color="auto"/>
              <w:left w:val="single" w:sz="4" w:space="0" w:color="auto"/>
              <w:bottom w:val="single" w:sz="4" w:space="0" w:color="auto"/>
              <w:right w:val="single" w:sz="4" w:space="0" w:color="auto"/>
            </w:tcBorders>
            <w:hideMark/>
          </w:tcPr>
          <w:p w:rsidR="00E84FEF" w:rsidRDefault="00010749" w:rsidP="00537BF3">
            <w:pPr>
              <w:jc w:val="center"/>
              <w:rPr>
                <w:rFonts w:ascii="Times New Roman" w:hAnsi="Times New Roman"/>
                <w:b/>
                <w:sz w:val="28"/>
                <w:szCs w:val="28"/>
                <w:lang w:val="uk-UA"/>
              </w:rPr>
            </w:pPr>
            <w:r>
              <w:rPr>
                <w:rFonts w:ascii="Times New Roman" w:hAnsi="Times New Roman"/>
                <w:b/>
                <w:sz w:val="28"/>
                <w:szCs w:val="28"/>
                <w:lang w:val="uk-UA"/>
              </w:rPr>
              <w:t>-</w:t>
            </w:r>
            <w:r w:rsidR="008F4346">
              <w:rPr>
                <w:rFonts w:ascii="Times New Roman" w:hAnsi="Times New Roman"/>
                <w:b/>
                <w:sz w:val="28"/>
                <w:szCs w:val="28"/>
                <w:lang w:val="uk-UA"/>
              </w:rPr>
              <w:t>14</w:t>
            </w:r>
            <w:r w:rsidR="00537BF3">
              <w:rPr>
                <w:rFonts w:ascii="Times New Roman" w:hAnsi="Times New Roman"/>
                <w:b/>
                <w:sz w:val="28"/>
                <w:szCs w:val="28"/>
                <w:lang w:val="uk-UA"/>
              </w:rPr>
              <w:t>3</w:t>
            </w:r>
          </w:p>
        </w:tc>
      </w:tr>
      <w:tr w:rsidR="00E84FEF" w:rsidTr="00EB29D4">
        <w:trPr>
          <w:trHeight w:val="780"/>
        </w:trPr>
        <w:tc>
          <w:tcPr>
            <w:tcW w:w="2507" w:type="dxa"/>
            <w:vMerge/>
            <w:tcBorders>
              <w:left w:val="single" w:sz="4" w:space="0" w:color="auto"/>
              <w:bottom w:val="single" w:sz="4" w:space="0" w:color="auto"/>
              <w:right w:val="single" w:sz="4" w:space="0" w:color="auto"/>
            </w:tcBorders>
            <w:hideMark/>
          </w:tcPr>
          <w:p w:rsidR="00E84FEF" w:rsidRDefault="00E84FEF">
            <w:pPr>
              <w:jc w:val="center"/>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tcPr>
          <w:p w:rsidR="00E84FEF" w:rsidRPr="00E84FEF" w:rsidRDefault="00E84FEF" w:rsidP="00E84FEF">
            <w:pPr>
              <w:rPr>
                <w:rFonts w:ascii="Times New Roman" w:hAnsi="Times New Roman"/>
                <w:sz w:val="28"/>
                <w:szCs w:val="28"/>
                <w:lang w:val="uk-UA"/>
              </w:rPr>
            </w:pPr>
            <w:r w:rsidRPr="00E84FEF">
              <w:rPr>
                <w:rFonts w:ascii="Times New Roman" w:hAnsi="Times New Roman"/>
                <w:sz w:val="28"/>
                <w:szCs w:val="28"/>
                <w:lang w:val="uk-UA"/>
              </w:rPr>
              <w:t>у т.ч. справ</w:t>
            </w:r>
          </w:p>
        </w:tc>
        <w:tc>
          <w:tcPr>
            <w:tcW w:w="1644" w:type="dxa"/>
            <w:tcBorders>
              <w:top w:val="single" w:sz="4" w:space="0" w:color="auto"/>
              <w:left w:val="single" w:sz="4" w:space="0" w:color="auto"/>
              <w:bottom w:val="single" w:sz="4" w:space="0" w:color="auto"/>
              <w:right w:val="single" w:sz="4" w:space="0" w:color="auto"/>
            </w:tcBorders>
            <w:hideMark/>
          </w:tcPr>
          <w:p w:rsidR="00E84FEF" w:rsidRPr="00E84FEF" w:rsidRDefault="00E84FEF" w:rsidP="008F4346">
            <w:pPr>
              <w:rPr>
                <w:rFonts w:ascii="Times New Roman" w:hAnsi="Times New Roman"/>
                <w:sz w:val="28"/>
                <w:szCs w:val="28"/>
                <w:lang w:val="uk-UA"/>
              </w:rPr>
            </w:pPr>
            <w:r>
              <w:rPr>
                <w:rFonts w:ascii="Times New Roman" w:hAnsi="Times New Roman"/>
                <w:sz w:val="28"/>
                <w:szCs w:val="28"/>
                <w:lang w:val="uk-UA"/>
              </w:rPr>
              <w:t xml:space="preserve">            </w:t>
            </w:r>
            <w:r w:rsidR="008F4346">
              <w:rPr>
                <w:rFonts w:ascii="Times New Roman" w:hAnsi="Times New Roman"/>
                <w:sz w:val="28"/>
                <w:szCs w:val="28"/>
                <w:lang w:val="uk-UA"/>
              </w:rPr>
              <w:t>161</w:t>
            </w:r>
          </w:p>
        </w:tc>
        <w:tc>
          <w:tcPr>
            <w:tcW w:w="1644" w:type="dxa"/>
            <w:tcBorders>
              <w:top w:val="single" w:sz="4" w:space="0" w:color="auto"/>
              <w:left w:val="single" w:sz="4" w:space="0" w:color="auto"/>
              <w:bottom w:val="single" w:sz="4" w:space="0" w:color="auto"/>
              <w:right w:val="single" w:sz="4" w:space="0" w:color="auto"/>
            </w:tcBorders>
            <w:hideMark/>
          </w:tcPr>
          <w:p w:rsidR="00E84FEF" w:rsidRPr="00E84FEF" w:rsidRDefault="00E84FEF" w:rsidP="00E84FEF">
            <w:pPr>
              <w:rPr>
                <w:rFonts w:ascii="Times New Roman" w:hAnsi="Times New Roman"/>
                <w:sz w:val="28"/>
                <w:szCs w:val="28"/>
                <w:lang w:val="uk-UA"/>
              </w:rPr>
            </w:pPr>
            <w:r>
              <w:rPr>
                <w:rFonts w:ascii="Times New Roman" w:hAnsi="Times New Roman"/>
                <w:b/>
                <w:sz w:val="28"/>
                <w:szCs w:val="28"/>
                <w:lang w:val="uk-UA"/>
              </w:rPr>
              <w:t xml:space="preserve">             </w:t>
            </w:r>
            <w:r w:rsidR="00816BE3">
              <w:rPr>
                <w:rFonts w:ascii="Times New Roman" w:hAnsi="Times New Roman"/>
                <w:sz w:val="28"/>
                <w:szCs w:val="28"/>
                <w:lang w:val="uk-UA"/>
              </w:rPr>
              <w:t>303</w:t>
            </w:r>
          </w:p>
        </w:tc>
        <w:tc>
          <w:tcPr>
            <w:tcW w:w="1965" w:type="dxa"/>
            <w:tcBorders>
              <w:top w:val="single" w:sz="4" w:space="0" w:color="auto"/>
              <w:left w:val="single" w:sz="4" w:space="0" w:color="auto"/>
              <w:bottom w:val="single" w:sz="4" w:space="0" w:color="auto"/>
              <w:right w:val="single" w:sz="4" w:space="0" w:color="auto"/>
            </w:tcBorders>
            <w:hideMark/>
          </w:tcPr>
          <w:p w:rsidR="00E84FEF" w:rsidRDefault="00010749" w:rsidP="008F4346">
            <w:pPr>
              <w:jc w:val="center"/>
              <w:rPr>
                <w:rFonts w:ascii="Times New Roman" w:hAnsi="Times New Roman"/>
                <w:b/>
                <w:sz w:val="28"/>
                <w:szCs w:val="28"/>
                <w:lang w:val="uk-UA"/>
              </w:rPr>
            </w:pPr>
            <w:r>
              <w:rPr>
                <w:rFonts w:ascii="Times New Roman" w:hAnsi="Times New Roman"/>
                <w:b/>
                <w:sz w:val="28"/>
                <w:szCs w:val="28"/>
                <w:lang w:val="uk-UA"/>
              </w:rPr>
              <w:t>-</w:t>
            </w:r>
            <w:r w:rsidR="008F4346">
              <w:rPr>
                <w:rFonts w:ascii="Times New Roman" w:hAnsi="Times New Roman"/>
                <w:b/>
                <w:sz w:val="28"/>
                <w:szCs w:val="28"/>
                <w:lang w:val="uk-UA"/>
              </w:rPr>
              <w:t>142</w:t>
            </w:r>
          </w:p>
        </w:tc>
      </w:tr>
      <w:tr w:rsidR="00E576FB" w:rsidTr="00EB29D4">
        <w:tc>
          <w:tcPr>
            <w:tcW w:w="4494" w:type="dxa"/>
            <w:gridSpan w:val="2"/>
            <w:tcBorders>
              <w:top w:val="single" w:sz="4" w:space="0" w:color="auto"/>
              <w:left w:val="single" w:sz="4" w:space="0" w:color="auto"/>
              <w:bottom w:val="single" w:sz="4" w:space="0" w:color="auto"/>
              <w:right w:val="single" w:sz="4" w:space="0" w:color="auto"/>
            </w:tcBorders>
            <w:hideMark/>
          </w:tcPr>
          <w:p w:rsidR="00E576FB" w:rsidRDefault="00E576FB">
            <w:pPr>
              <w:jc w:val="center"/>
              <w:rPr>
                <w:rFonts w:ascii="Times New Roman" w:hAnsi="Times New Roman"/>
                <w:b/>
                <w:sz w:val="28"/>
                <w:szCs w:val="28"/>
                <w:lang w:val="uk-UA"/>
              </w:rPr>
            </w:pPr>
            <w:r>
              <w:rPr>
                <w:rFonts w:ascii="Times New Roman" w:hAnsi="Times New Roman"/>
                <w:b/>
                <w:sz w:val="28"/>
                <w:szCs w:val="28"/>
                <w:lang w:val="uk-UA"/>
              </w:rPr>
              <w:t>Справи усіх категорій</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B019A0" w:rsidP="008F4346">
            <w:pPr>
              <w:rPr>
                <w:rFonts w:ascii="Times New Roman" w:hAnsi="Times New Roman"/>
                <w:b/>
                <w:sz w:val="28"/>
                <w:szCs w:val="28"/>
                <w:lang w:val="uk-UA"/>
              </w:rPr>
            </w:pPr>
            <w:r>
              <w:rPr>
                <w:rFonts w:ascii="Times New Roman" w:hAnsi="Times New Roman"/>
                <w:b/>
                <w:sz w:val="28"/>
                <w:szCs w:val="28"/>
                <w:lang w:val="uk-UA"/>
              </w:rPr>
              <w:t>1</w:t>
            </w:r>
            <w:r w:rsidR="008F4346">
              <w:rPr>
                <w:rFonts w:ascii="Times New Roman" w:hAnsi="Times New Roman"/>
                <w:b/>
                <w:sz w:val="28"/>
                <w:szCs w:val="28"/>
                <w:lang w:val="uk-UA"/>
              </w:rPr>
              <w:t>196</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816BE3" w:rsidP="0099571C">
            <w:pPr>
              <w:rPr>
                <w:rFonts w:ascii="Times New Roman" w:hAnsi="Times New Roman"/>
                <w:b/>
                <w:sz w:val="28"/>
                <w:szCs w:val="28"/>
                <w:lang w:val="uk-UA"/>
              </w:rPr>
            </w:pPr>
            <w:r>
              <w:rPr>
                <w:rFonts w:ascii="Times New Roman" w:hAnsi="Times New Roman"/>
                <w:b/>
                <w:sz w:val="28"/>
                <w:szCs w:val="28"/>
                <w:lang w:val="uk-UA"/>
              </w:rPr>
              <w:t>134</w:t>
            </w:r>
            <w:r w:rsidR="0099571C">
              <w:rPr>
                <w:rFonts w:ascii="Times New Roman" w:hAnsi="Times New Roman"/>
                <w:b/>
                <w:sz w:val="28"/>
                <w:szCs w:val="28"/>
                <w:lang w:val="uk-UA"/>
              </w:rPr>
              <w:t>3</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2A6C85" w:rsidP="002A6C85">
            <w:pPr>
              <w:jc w:val="center"/>
              <w:rPr>
                <w:rFonts w:ascii="Times New Roman" w:hAnsi="Times New Roman"/>
                <w:b/>
                <w:sz w:val="28"/>
                <w:szCs w:val="28"/>
                <w:lang w:val="uk-UA"/>
              </w:rPr>
            </w:pPr>
            <w:r>
              <w:rPr>
                <w:rFonts w:ascii="Times New Roman" w:hAnsi="Times New Roman"/>
                <w:b/>
                <w:sz w:val="28"/>
                <w:szCs w:val="28"/>
                <w:lang w:val="uk-UA"/>
              </w:rPr>
              <w:t>Х</w:t>
            </w:r>
          </w:p>
        </w:tc>
      </w:tr>
    </w:tbl>
    <w:p w:rsidR="00790284" w:rsidRDefault="00790284" w:rsidP="00E576FB">
      <w:pPr>
        <w:ind w:firstLine="900"/>
        <w:jc w:val="both"/>
        <w:rPr>
          <w:rFonts w:ascii="Times New Roman" w:hAnsi="Times New Roman"/>
          <w:sz w:val="28"/>
          <w:szCs w:val="28"/>
          <w:lang w:val="uk-UA"/>
        </w:rPr>
      </w:pP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У 1-му півріччі 201</w:t>
      </w:r>
      <w:r w:rsidR="008F4346">
        <w:rPr>
          <w:rFonts w:ascii="Times New Roman" w:hAnsi="Times New Roman"/>
          <w:sz w:val="28"/>
          <w:szCs w:val="28"/>
          <w:lang w:val="uk-UA"/>
        </w:rPr>
        <w:t>5</w:t>
      </w:r>
      <w:r>
        <w:rPr>
          <w:rFonts w:ascii="Times New Roman" w:hAnsi="Times New Roman"/>
          <w:sz w:val="28"/>
          <w:szCs w:val="28"/>
          <w:lang w:val="uk-UA"/>
        </w:rPr>
        <w:t xml:space="preserve"> року порівняно з 1-м півріччя 201</w:t>
      </w:r>
      <w:r w:rsidR="008F4346">
        <w:rPr>
          <w:rFonts w:ascii="Times New Roman" w:hAnsi="Times New Roman"/>
          <w:sz w:val="28"/>
          <w:szCs w:val="28"/>
          <w:lang w:val="uk-UA"/>
        </w:rPr>
        <w:t>4</w:t>
      </w:r>
      <w:r>
        <w:rPr>
          <w:rFonts w:ascii="Times New Roman" w:hAnsi="Times New Roman"/>
          <w:sz w:val="28"/>
          <w:szCs w:val="28"/>
          <w:lang w:val="uk-UA"/>
        </w:rPr>
        <w:t xml:space="preserve"> року </w:t>
      </w:r>
      <w:r w:rsidR="00DA6D75">
        <w:rPr>
          <w:rFonts w:ascii="Times New Roman" w:hAnsi="Times New Roman"/>
          <w:sz w:val="28"/>
          <w:szCs w:val="28"/>
          <w:lang w:val="uk-UA"/>
        </w:rPr>
        <w:t>з</w:t>
      </w:r>
      <w:r w:rsidR="00E04BC5">
        <w:rPr>
          <w:rFonts w:ascii="Times New Roman" w:hAnsi="Times New Roman"/>
          <w:sz w:val="28"/>
          <w:szCs w:val="28"/>
          <w:lang w:val="uk-UA"/>
        </w:rPr>
        <w:t>меншил</w:t>
      </w:r>
      <w:r w:rsidR="00A21D32">
        <w:rPr>
          <w:rFonts w:ascii="Times New Roman" w:hAnsi="Times New Roman"/>
          <w:sz w:val="28"/>
          <w:szCs w:val="28"/>
          <w:lang w:val="uk-UA"/>
        </w:rPr>
        <w:t>ос</w:t>
      </w:r>
      <w:r w:rsidR="00E04BC5">
        <w:rPr>
          <w:rFonts w:ascii="Times New Roman" w:hAnsi="Times New Roman"/>
          <w:sz w:val="28"/>
          <w:szCs w:val="28"/>
          <w:lang w:val="uk-UA"/>
        </w:rPr>
        <w:t xml:space="preserve">я </w:t>
      </w:r>
      <w:r>
        <w:rPr>
          <w:rFonts w:ascii="Times New Roman" w:hAnsi="Times New Roman"/>
          <w:sz w:val="28"/>
          <w:szCs w:val="28"/>
          <w:lang w:val="uk-UA"/>
        </w:rPr>
        <w:t>навантаження</w:t>
      </w:r>
      <w:r w:rsidR="006F1ADA">
        <w:rPr>
          <w:rFonts w:ascii="Times New Roman" w:hAnsi="Times New Roman"/>
          <w:sz w:val="28"/>
          <w:szCs w:val="28"/>
          <w:lang w:val="uk-UA"/>
        </w:rPr>
        <w:t xml:space="preserve"> на суддів </w:t>
      </w:r>
      <w:r>
        <w:rPr>
          <w:rFonts w:ascii="Times New Roman" w:hAnsi="Times New Roman"/>
          <w:sz w:val="28"/>
          <w:szCs w:val="28"/>
          <w:lang w:val="uk-UA"/>
        </w:rPr>
        <w:t xml:space="preserve"> з розгляду справ та матеріалів, якщо в минулому періоді  розглянуто </w:t>
      </w:r>
      <w:r w:rsidR="00DA6D75">
        <w:rPr>
          <w:rFonts w:ascii="Times New Roman" w:hAnsi="Times New Roman"/>
          <w:sz w:val="28"/>
          <w:szCs w:val="28"/>
          <w:lang w:val="uk-UA"/>
        </w:rPr>
        <w:t xml:space="preserve"> </w:t>
      </w:r>
      <w:r>
        <w:rPr>
          <w:rFonts w:ascii="Times New Roman" w:hAnsi="Times New Roman"/>
          <w:sz w:val="28"/>
          <w:szCs w:val="28"/>
          <w:lang w:val="uk-UA"/>
        </w:rPr>
        <w:t>справ та матеріалів</w:t>
      </w:r>
      <w:r w:rsidR="00A21D32">
        <w:rPr>
          <w:rFonts w:ascii="Times New Roman" w:hAnsi="Times New Roman"/>
          <w:sz w:val="28"/>
          <w:szCs w:val="28"/>
          <w:lang w:val="uk-UA"/>
        </w:rPr>
        <w:t xml:space="preserve"> 1332</w:t>
      </w:r>
      <w:r>
        <w:rPr>
          <w:rFonts w:ascii="Times New Roman" w:hAnsi="Times New Roman"/>
          <w:sz w:val="28"/>
          <w:szCs w:val="28"/>
          <w:lang w:val="uk-UA"/>
        </w:rPr>
        <w:t>,  то  в 1-му півріччі  201</w:t>
      </w:r>
      <w:r w:rsidR="008F4346">
        <w:rPr>
          <w:rFonts w:ascii="Times New Roman" w:hAnsi="Times New Roman"/>
          <w:sz w:val="28"/>
          <w:szCs w:val="28"/>
          <w:lang w:val="uk-UA"/>
        </w:rPr>
        <w:t>5</w:t>
      </w:r>
      <w:r>
        <w:rPr>
          <w:rFonts w:ascii="Times New Roman" w:hAnsi="Times New Roman"/>
          <w:sz w:val="28"/>
          <w:szCs w:val="28"/>
          <w:lang w:val="uk-UA"/>
        </w:rPr>
        <w:t xml:space="preserve"> року </w:t>
      </w:r>
      <w:r w:rsidR="00740AB4">
        <w:rPr>
          <w:rFonts w:ascii="Times New Roman" w:hAnsi="Times New Roman"/>
          <w:sz w:val="28"/>
          <w:szCs w:val="28"/>
          <w:lang w:val="uk-UA"/>
        </w:rPr>
        <w:t>–</w:t>
      </w:r>
      <w:r>
        <w:rPr>
          <w:rFonts w:ascii="Times New Roman" w:hAnsi="Times New Roman"/>
          <w:sz w:val="28"/>
          <w:szCs w:val="28"/>
          <w:lang w:val="uk-UA"/>
        </w:rPr>
        <w:t xml:space="preserve"> </w:t>
      </w:r>
      <w:r w:rsidR="00DA6D75">
        <w:rPr>
          <w:rFonts w:ascii="Times New Roman" w:hAnsi="Times New Roman"/>
          <w:sz w:val="28"/>
          <w:szCs w:val="28"/>
          <w:lang w:val="uk-UA"/>
        </w:rPr>
        <w:t>1</w:t>
      </w:r>
      <w:r w:rsidR="00A21D32">
        <w:rPr>
          <w:rFonts w:ascii="Times New Roman" w:hAnsi="Times New Roman"/>
          <w:sz w:val="28"/>
          <w:szCs w:val="28"/>
          <w:lang w:val="uk-UA"/>
        </w:rPr>
        <w:t>077</w:t>
      </w:r>
      <w:r w:rsidR="00740AB4">
        <w:rPr>
          <w:rFonts w:ascii="Times New Roman" w:hAnsi="Times New Roman"/>
          <w:sz w:val="28"/>
          <w:szCs w:val="28"/>
          <w:lang w:val="uk-UA"/>
        </w:rPr>
        <w:t xml:space="preserve">, </w:t>
      </w:r>
      <w:r>
        <w:rPr>
          <w:rFonts w:ascii="Times New Roman" w:hAnsi="Times New Roman"/>
          <w:sz w:val="28"/>
          <w:szCs w:val="28"/>
          <w:lang w:val="uk-UA"/>
        </w:rPr>
        <w:t xml:space="preserve"> що на </w:t>
      </w:r>
      <w:r w:rsidR="00BD2A39">
        <w:rPr>
          <w:rFonts w:ascii="Times New Roman" w:hAnsi="Times New Roman"/>
          <w:sz w:val="28"/>
          <w:szCs w:val="28"/>
          <w:lang w:val="uk-UA"/>
        </w:rPr>
        <w:t>19</w:t>
      </w:r>
      <w:r w:rsidR="00010749">
        <w:rPr>
          <w:rFonts w:ascii="Times New Roman" w:hAnsi="Times New Roman"/>
          <w:sz w:val="28"/>
          <w:szCs w:val="28"/>
          <w:lang w:val="uk-UA"/>
        </w:rPr>
        <w:t>,</w:t>
      </w:r>
      <w:r w:rsidR="00BD2A39">
        <w:rPr>
          <w:rFonts w:ascii="Times New Roman" w:hAnsi="Times New Roman"/>
          <w:sz w:val="28"/>
          <w:szCs w:val="28"/>
          <w:lang w:val="uk-UA"/>
        </w:rPr>
        <w:t>14</w:t>
      </w:r>
      <w:r>
        <w:rPr>
          <w:rFonts w:ascii="Times New Roman" w:hAnsi="Times New Roman"/>
          <w:sz w:val="28"/>
          <w:szCs w:val="28"/>
          <w:lang w:val="uk-UA"/>
        </w:rPr>
        <w:t>% справ та матеріалів</w:t>
      </w:r>
      <w:r w:rsidR="00BD2A39">
        <w:rPr>
          <w:rFonts w:ascii="Times New Roman" w:hAnsi="Times New Roman"/>
          <w:sz w:val="28"/>
          <w:szCs w:val="28"/>
          <w:lang w:val="uk-UA"/>
        </w:rPr>
        <w:t xml:space="preserve"> менше</w:t>
      </w:r>
      <w:r>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Динаміка навантаження з розгляду справ та матеріалів зазначена  в таблиці №2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1987"/>
        <w:gridCol w:w="1616"/>
        <w:gridCol w:w="1616"/>
        <w:gridCol w:w="1946"/>
      </w:tblGrid>
      <w:tr w:rsidR="00B019A0" w:rsidTr="00EB29D4">
        <w:tc>
          <w:tcPr>
            <w:tcW w:w="4494" w:type="dxa"/>
            <w:gridSpan w:val="2"/>
            <w:tcBorders>
              <w:top w:val="single" w:sz="4" w:space="0" w:color="auto"/>
              <w:left w:val="single" w:sz="4" w:space="0" w:color="auto"/>
              <w:bottom w:val="single" w:sz="4" w:space="0" w:color="auto"/>
              <w:right w:val="single" w:sz="4" w:space="0" w:color="auto"/>
            </w:tcBorders>
            <w:hideMark/>
          </w:tcPr>
          <w:p w:rsidR="00B019A0" w:rsidRDefault="00B019A0" w:rsidP="000B285E">
            <w:pPr>
              <w:jc w:val="center"/>
              <w:rPr>
                <w:rFonts w:ascii="Times New Roman" w:hAnsi="Times New Roman"/>
                <w:b/>
                <w:sz w:val="28"/>
                <w:szCs w:val="28"/>
                <w:lang w:val="uk-UA"/>
              </w:rPr>
            </w:pPr>
          </w:p>
          <w:p w:rsidR="00B019A0" w:rsidRDefault="00B019A0" w:rsidP="000B285E">
            <w:pPr>
              <w:jc w:val="center"/>
              <w:rPr>
                <w:rFonts w:ascii="Times New Roman" w:hAnsi="Times New Roman"/>
                <w:b/>
                <w:sz w:val="28"/>
                <w:szCs w:val="28"/>
                <w:lang w:val="uk-UA"/>
              </w:rPr>
            </w:pPr>
            <w:r>
              <w:rPr>
                <w:rFonts w:ascii="Times New Roman" w:hAnsi="Times New Roman"/>
                <w:b/>
                <w:sz w:val="28"/>
                <w:szCs w:val="28"/>
                <w:lang w:val="uk-UA"/>
              </w:rPr>
              <w:t>Категорії                                                      справ</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B019A0" w:rsidP="00A21D32">
            <w:pPr>
              <w:jc w:val="center"/>
              <w:rPr>
                <w:rFonts w:ascii="Times New Roman" w:hAnsi="Times New Roman"/>
                <w:b/>
                <w:sz w:val="28"/>
                <w:szCs w:val="28"/>
                <w:lang w:val="uk-UA"/>
              </w:rPr>
            </w:pPr>
            <w:r>
              <w:rPr>
                <w:rFonts w:ascii="Times New Roman" w:hAnsi="Times New Roman"/>
                <w:b/>
                <w:sz w:val="28"/>
                <w:szCs w:val="28"/>
                <w:lang w:val="uk-UA"/>
              </w:rPr>
              <w:t>1-ше півріччя      201</w:t>
            </w:r>
            <w:r w:rsidR="00A21D32">
              <w:rPr>
                <w:rFonts w:ascii="Times New Roman" w:hAnsi="Times New Roman"/>
                <w:b/>
                <w:sz w:val="28"/>
                <w:szCs w:val="28"/>
                <w:lang w:val="uk-UA"/>
              </w:rPr>
              <w:t>5</w:t>
            </w:r>
            <w:r>
              <w:rPr>
                <w:rFonts w:ascii="Times New Roman" w:hAnsi="Times New Roman"/>
                <w:b/>
                <w:sz w:val="28"/>
                <w:szCs w:val="28"/>
                <w:lang w:val="uk-UA"/>
              </w:rPr>
              <w:t xml:space="preserve"> року</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B019A0" w:rsidP="00DA6D75">
            <w:pPr>
              <w:jc w:val="center"/>
              <w:rPr>
                <w:rFonts w:ascii="Times New Roman" w:hAnsi="Times New Roman"/>
                <w:b/>
                <w:sz w:val="28"/>
                <w:szCs w:val="28"/>
                <w:lang w:val="uk-UA"/>
              </w:rPr>
            </w:pPr>
            <w:r>
              <w:rPr>
                <w:rFonts w:ascii="Times New Roman" w:hAnsi="Times New Roman"/>
                <w:b/>
                <w:sz w:val="28"/>
                <w:szCs w:val="28"/>
                <w:lang w:val="uk-UA"/>
              </w:rPr>
              <w:t>1-ше півріччя 201</w:t>
            </w:r>
            <w:r w:rsidR="00DA6D75">
              <w:rPr>
                <w:rFonts w:ascii="Times New Roman" w:hAnsi="Times New Roman"/>
                <w:b/>
                <w:sz w:val="28"/>
                <w:szCs w:val="28"/>
                <w:lang w:val="uk-UA"/>
              </w:rPr>
              <w:t>4</w:t>
            </w:r>
            <w:r>
              <w:rPr>
                <w:rFonts w:ascii="Times New Roman" w:hAnsi="Times New Roman"/>
                <w:b/>
                <w:sz w:val="28"/>
                <w:szCs w:val="28"/>
                <w:lang w:val="uk-UA"/>
              </w:rPr>
              <w:t xml:space="preserve"> року</w:t>
            </w:r>
          </w:p>
        </w:tc>
        <w:tc>
          <w:tcPr>
            <w:tcW w:w="1965" w:type="dxa"/>
            <w:tcBorders>
              <w:top w:val="single" w:sz="4" w:space="0" w:color="auto"/>
              <w:left w:val="single" w:sz="4" w:space="0" w:color="auto"/>
              <w:bottom w:val="single" w:sz="4" w:space="0" w:color="auto"/>
              <w:right w:val="single" w:sz="4" w:space="0" w:color="auto"/>
            </w:tcBorders>
            <w:hideMark/>
          </w:tcPr>
          <w:p w:rsidR="00B019A0" w:rsidRDefault="00B019A0" w:rsidP="000B285E">
            <w:pPr>
              <w:jc w:val="center"/>
              <w:rPr>
                <w:rFonts w:ascii="Times New Roman" w:hAnsi="Times New Roman"/>
                <w:b/>
                <w:sz w:val="28"/>
                <w:szCs w:val="28"/>
                <w:lang w:val="uk-UA"/>
              </w:rPr>
            </w:pPr>
            <w:r>
              <w:rPr>
                <w:rFonts w:ascii="Times New Roman" w:hAnsi="Times New Roman"/>
                <w:b/>
                <w:sz w:val="28"/>
                <w:szCs w:val="28"/>
                <w:lang w:val="uk-UA"/>
              </w:rPr>
              <w:t>Темпи приросту(+) та зниження (-)</w:t>
            </w:r>
          </w:p>
        </w:tc>
      </w:tr>
      <w:tr w:rsidR="00DA6D75" w:rsidTr="00EB29D4">
        <w:trPr>
          <w:trHeight w:val="411"/>
        </w:trPr>
        <w:tc>
          <w:tcPr>
            <w:tcW w:w="2507" w:type="dxa"/>
            <w:vMerge w:val="restart"/>
            <w:tcBorders>
              <w:top w:val="single" w:sz="4" w:space="0" w:color="auto"/>
              <w:left w:val="single" w:sz="4" w:space="0" w:color="auto"/>
              <w:right w:val="single" w:sz="4" w:space="0" w:color="auto"/>
            </w:tcBorders>
            <w:hideMark/>
          </w:tcPr>
          <w:p w:rsidR="00B019A0" w:rsidRDefault="00DA6D75" w:rsidP="00DA6D75">
            <w:pPr>
              <w:jc w:val="center"/>
              <w:rPr>
                <w:rFonts w:ascii="Times New Roman" w:hAnsi="Times New Roman"/>
                <w:b/>
                <w:sz w:val="28"/>
                <w:szCs w:val="28"/>
                <w:lang w:val="uk-UA"/>
              </w:rPr>
            </w:pPr>
            <w:r>
              <w:rPr>
                <w:rFonts w:ascii="Times New Roman" w:hAnsi="Times New Roman"/>
                <w:b/>
                <w:sz w:val="28"/>
                <w:szCs w:val="28"/>
                <w:lang w:val="uk-UA"/>
              </w:rPr>
              <w:t>Справи та матеріали к</w:t>
            </w:r>
            <w:r w:rsidR="00B019A0">
              <w:rPr>
                <w:rFonts w:ascii="Times New Roman" w:hAnsi="Times New Roman"/>
                <w:b/>
                <w:sz w:val="28"/>
                <w:szCs w:val="28"/>
                <w:lang w:val="uk-UA"/>
              </w:rPr>
              <w:t>римінальн</w:t>
            </w:r>
            <w:r>
              <w:rPr>
                <w:rFonts w:ascii="Times New Roman" w:hAnsi="Times New Roman"/>
                <w:b/>
                <w:sz w:val="28"/>
                <w:szCs w:val="28"/>
                <w:lang w:val="uk-UA"/>
              </w:rPr>
              <w:t>ого</w:t>
            </w:r>
            <w:r w:rsidR="00B019A0">
              <w:rPr>
                <w:rFonts w:ascii="Times New Roman" w:hAnsi="Times New Roman"/>
                <w:b/>
                <w:sz w:val="28"/>
                <w:szCs w:val="28"/>
                <w:lang w:val="uk-UA"/>
              </w:rPr>
              <w:t xml:space="preserve"> </w:t>
            </w:r>
            <w:r w:rsidR="00B019A0">
              <w:rPr>
                <w:rFonts w:ascii="Times New Roman" w:hAnsi="Times New Roman"/>
                <w:b/>
                <w:sz w:val="28"/>
                <w:szCs w:val="28"/>
                <w:lang w:val="uk-UA"/>
              </w:rPr>
              <w:lastRenderedPageBreak/>
              <w:t>судочинств</w:t>
            </w:r>
            <w:r>
              <w:rPr>
                <w:rFonts w:ascii="Times New Roman" w:hAnsi="Times New Roman"/>
                <w:b/>
                <w:sz w:val="28"/>
                <w:szCs w:val="28"/>
                <w:lang w:val="uk-UA"/>
              </w:rPr>
              <w:t>а</w:t>
            </w:r>
          </w:p>
        </w:tc>
        <w:tc>
          <w:tcPr>
            <w:tcW w:w="1987" w:type="dxa"/>
            <w:tcBorders>
              <w:top w:val="single" w:sz="4" w:space="0" w:color="auto"/>
              <w:left w:val="single" w:sz="4" w:space="0" w:color="auto"/>
              <w:bottom w:val="single" w:sz="4" w:space="0" w:color="auto"/>
              <w:right w:val="single" w:sz="4" w:space="0" w:color="auto"/>
            </w:tcBorders>
            <w:hideMark/>
          </w:tcPr>
          <w:p w:rsidR="00B019A0" w:rsidRDefault="00B019A0" w:rsidP="000B285E">
            <w:pPr>
              <w:rPr>
                <w:rFonts w:ascii="Times New Roman" w:hAnsi="Times New Roman"/>
                <w:b/>
                <w:sz w:val="28"/>
                <w:szCs w:val="28"/>
                <w:lang w:val="uk-UA"/>
              </w:rPr>
            </w:pPr>
            <w:r>
              <w:rPr>
                <w:rFonts w:ascii="Times New Roman" w:hAnsi="Times New Roman"/>
                <w:b/>
                <w:sz w:val="28"/>
                <w:szCs w:val="28"/>
                <w:lang w:val="uk-UA"/>
              </w:rPr>
              <w:lastRenderedPageBreak/>
              <w:t>усього</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AC5428" w:rsidP="000B285E">
            <w:pPr>
              <w:rPr>
                <w:rFonts w:ascii="Times New Roman" w:hAnsi="Times New Roman"/>
                <w:b/>
                <w:sz w:val="28"/>
                <w:szCs w:val="28"/>
                <w:lang w:val="uk-UA"/>
              </w:rPr>
            </w:pPr>
            <w:r>
              <w:rPr>
                <w:rFonts w:ascii="Times New Roman" w:hAnsi="Times New Roman"/>
                <w:b/>
                <w:sz w:val="28"/>
                <w:szCs w:val="28"/>
                <w:lang w:val="uk-UA"/>
              </w:rPr>
              <w:t>317</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DA6D75" w:rsidP="00DA6D75">
            <w:pPr>
              <w:ind w:firstLine="900"/>
              <w:jc w:val="center"/>
              <w:rPr>
                <w:rFonts w:ascii="Times New Roman" w:hAnsi="Times New Roman"/>
                <w:b/>
                <w:sz w:val="28"/>
                <w:szCs w:val="28"/>
                <w:lang w:val="uk-UA"/>
              </w:rPr>
            </w:pPr>
            <w:r>
              <w:rPr>
                <w:rFonts w:ascii="Times New Roman" w:hAnsi="Times New Roman"/>
                <w:b/>
                <w:sz w:val="28"/>
                <w:szCs w:val="28"/>
                <w:lang w:val="uk-UA"/>
              </w:rPr>
              <w:t>334</w:t>
            </w:r>
          </w:p>
        </w:tc>
        <w:tc>
          <w:tcPr>
            <w:tcW w:w="1965" w:type="dxa"/>
            <w:tcBorders>
              <w:top w:val="single" w:sz="4" w:space="0" w:color="auto"/>
              <w:left w:val="single" w:sz="4" w:space="0" w:color="auto"/>
              <w:bottom w:val="single" w:sz="4" w:space="0" w:color="auto"/>
              <w:right w:val="single" w:sz="4" w:space="0" w:color="auto"/>
            </w:tcBorders>
            <w:hideMark/>
          </w:tcPr>
          <w:p w:rsidR="00B019A0" w:rsidRDefault="00AD18C2" w:rsidP="000B285E">
            <w:pPr>
              <w:jc w:val="center"/>
              <w:rPr>
                <w:rFonts w:ascii="Times New Roman" w:hAnsi="Times New Roman"/>
                <w:b/>
                <w:sz w:val="28"/>
                <w:szCs w:val="28"/>
                <w:lang w:val="uk-UA"/>
              </w:rPr>
            </w:pPr>
            <w:r>
              <w:rPr>
                <w:rFonts w:ascii="Times New Roman" w:hAnsi="Times New Roman"/>
                <w:b/>
                <w:sz w:val="28"/>
                <w:szCs w:val="28"/>
                <w:lang w:val="uk-UA"/>
              </w:rPr>
              <w:t>-17</w:t>
            </w:r>
          </w:p>
        </w:tc>
      </w:tr>
      <w:tr w:rsidR="00DA6D75" w:rsidTr="00EB29D4">
        <w:trPr>
          <w:trHeight w:val="585"/>
        </w:trPr>
        <w:tc>
          <w:tcPr>
            <w:tcW w:w="0" w:type="auto"/>
            <w:vMerge/>
            <w:tcBorders>
              <w:left w:val="single" w:sz="4" w:space="0" w:color="auto"/>
              <w:right w:val="single" w:sz="4" w:space="0" w:color="auto"/>
            </w:tcBorders>
            <w:vAlign w:val="center"/>
            <w:hideMark/>
          </w:tcPr>
          <w:p w:rsidR="00B019A0" w:rsidRDefault="00B019A0" w:rsidP="000B285E">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B019A0" w:rsidRDefault="002738B8" w:rsidP="000B285E">
            <w:pPr>
              <w:rPr>
                <w:rFonts w:ascii="Times New Roman" w:hAnsi="Times New Roman"/>
                <w:sz w:val="28"/>
                <w:szCs w:val="28"/>
                <w:lang w:val="uk-UA"/>
              </w:rPr>
            </w:pPr>
            <w:r>
              <w:rPr>
                <w:rFonts w:ascii="Times New Roman" w:hAnsi="Times New Roman"/>
                <w:sz w:val="28"/>
                <w:szCs w:val="28"/>
                <w:lang w:val="uk-UA"/>
              </w:rPr>
              <w:t xml:space="preserve">у т.ч. </w:t>
            </w:r>
            <w:r w:rsidR="00B019A0">
              <w:rPr>
                <w:rFonts w:ascii="Times New Roman" w:hAnsi="Times New Roman"/>
                <w:sz w:val="28"/>
                <w:szCs w:val="28"/>
                <w:lang w:val="uk-UA"/>
              </w:rPr>
              <w:t xml:space="preserve">кримінальні </w:t>
            </w:r>
            <w:r w:rsidR="00B019A0">
              <w:rPr>
                <w:rFonts w:ascii="Times New Roman" w:hAnsi="Times New Roman"/>
                <w:sz w:val="28"/>
                <w:szCs w:val="28"/>
                <w:lang w:val="uk-UA"/>
              </w:rPr>
              <w:lastRenderedPageBreak/>
              <w:t xml:space="preserve">справи  </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AC5428" w:rsidP="000B285E">
            <w:pPr>
              <w:ind w:firstLine="900"/>
              <w:rPr>
                <w:rFonts w:ascii="Times New Roman" w:hAnsi="Times New Roman"/>
                <w:sz w:val="28"/>
                <w:szCs w:val="28"/>
                <w:lang w:val="uk-UA"/>
              </w:rPr>
            </w:pPr>
            <w:r>
              <w:rPr>
                <w:rFonts w:ascii="Times New Roman" w:hAnsi="Times New Roman"/>
                <w:sz w:val="28"/>
                <w:szCs w:val="28"/>
                <w:lang w:val="uk-UA"/>
              </w:rPr>
              <w:lastRenderedPageBreak/>
              <w:t>3</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DA6D75" w:rsidP="000B285E">
            <w:pPr>
              <w:ind w:firstLine="900"/>
              <w:jc w:val="center"/>
              <w:rPr>
                <w:rFonts w:ascii="Times New Roman" w:hAnsi="Times New Roman"/>
                <w:sz w:val="28"/>
                <w:szCs w:val="28"/>
                <w:lang w:val="uk-UA"/>
              </w:rPr>
            </w:pPr>
            <w:r>
              <w:rPr>
                <w:rFonts w:ascii="Times New Roman" w:hAnsi="Times New Roman"/>
                <w:sz w:val="28"/>
                <w:szCs w:val="28"/>
                <w:lang w:val="uk-UA"/>
              </w:rPr>
              <w:t>3</w:t>
            </w:r>
          </w:p>
        </w:tc>
        <w:tc>
          <w:tcPr>
            <w:tcW w:w="1965" w:type="dxa"/>
            <w:tcBorders>
              <w:top w:val="single" w:sz="4" w:space="0" w:color="auto"/>
              <w:left w:val="single" w:sz="4" w:space="0" w:color="auto"/>
              <w:bottom w:val="single" w:sz="4" w:space="0" w:color="auto"/>
              <w:right w:val="single" w:sz="4" w:space="0" w:color="auto"/>
            </w:tcBorders>
            <w:hideMark/>
          </w:tcPr>
          <w:p w:rsidR="00B019A0" w:rsidRDefault="00AD18C2" w:rsidP="000B285E">
            <w:pPr>
              <w:jc w:val="center"/>
              <w:rPr>
                <w:rFonts w:ascii="Times New Roman" w:hAnsi="Times New Roman"/>
                <w:sz w:val="28"/>
                <w:szCs w:val="28"/>
                <w:lang w:val="uk-UA"/>
              </w:rPr>
            </w:pPr>
            <w:r>
              <w:rPr>
                <w:rFonts w:ascii="Times New Roman" w:hAnsi="Times New Roman"/>
                <w:sz w:val="28"/>
                <w:szCs w:val="28"/>
                <w:lang w:val="uk-UA"/>
              </w:rPr>
              <w:t>0</w:t>
            </w:r>
          </w:p>
        </w:tc>
      </w:tr>
      <w:tr w:rsidR="00DA6D75" w:rsidTr="00EB29D4">
        <w:trPr>
          <w:trHeight w:val="345"/>
        </w:trPr>
        <w:tc>
          <w:tcPr>
            <w:tcW w:w="0" w:type="auto"/>
            <w:vMerge/>
            <w:tcBorders>
              <w:left w:val="single" w:sz="4" w:space="0" w:color="auto"/>
              <w:bottom w:val="single" w:sz="4" w:space="0" w:color="auto"/>
              <w:right w:val="single" w:sz="4" w:space="0" w:color="auto"/>
            </w:tcBorders>
            <w:vAlign w:val="center"/>
            <w:hideMark/>
          </w:tcPr>
          <w:p w:rsidR="00B019A0" w:rsidRDefault="00B019A0" w:rsidP="000B285E">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B019A0" w:rsidRDefault="002738B8" w:rsidP="000B285E">
            <w:pPr>
              <w:rPr>
                <w:rFonts w:ascii="Times New Roman" w:hAnsi="Times New Roman"/>
                <w:sz w:val="28"/>
                <w:szCs w:val="28"/>
                <w:lang w:val="uk-UA"/>
              </w:rPr>
            </w:pPr>
            <w:r>
              <w:rPr>
                <w:rFonts w:ascii="Times New Roman" w:hAnsi="Times New Roman"/>
                <w:sz w:val="28"/>
                <w:szCs w:val="28"/>
                <w:lang w:val="uk-UA"/>
              </w:rPr>
              <w:t xml:space="preserve">у т.ч. </w:t>
            </w:r>
            <w:r w:rsidR="00B019A0">
              <w:rPr>
                <w:rFonts w:ascii="Times New Roman" w:hAnsi="Times New Roman"/>
                <w:sz w:val="28"/>
                <w:szCs w:val="28"/>
                <w:lang w:val="uk-UA"/>
              </w:rPr>
              <w:t xml:space="preserve">матеріали кримінального провадження </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AC5428" w:rsidP="00AC5428">
            <w:pPr>
              <w:ind w:firstLine="900"/>
              <w:rPr>
                <w:rFonts w:ascii="Times New Roman" w:hAnsi="Times New Roman"/>
                <w:sz w:val="28"/>
                <w:szCs w:val="28"/>
                <w:lang w:val="uk-UA"/>
              </w:rPr>
            </w:pPr>
            <w:r>
              <w:rPr>
                <w:rFonts w:ascii="Times New Roman" w:hAnsi="Times New Roman"/>
                <w:sz w:val="28"/>
                <w:szCs w:val="28"/>
                <w:lang w:val="uk-UA"/>
              </w:rPr>
              <w:t>140</w:t>
            </w:r>
          </w:p>
        </w:tc>
        <w:tc>
          <w:tcPr>
            <w:tcW w:w="1644" w:type="dxa"/>
            <w:tcBorders>
              <w:top w:val="single" w:sz="4" w:space="0" w:color="auto"/>
              <w:left w:val="single" w:sz="4" w:space="0" w:color="auto"/>
              <w:bottom w:val="single" w:sz="4" w:space="0" w:color="auto"/>
              <w:right w:val="single" w:sz="4" w:space="0" w:color="auto"/>
            </w:tcBorders>
            <w:hideMark/>
          </w:tcPr>
          <w:p w:rsidR="00B019A0" w:rsidRPr="00DA6D75" w:rsidRDefault="00DA6D75" w:rsidP="000B285E">
            <w:pPr>
              <w:ind w:firstLine="900"/>
              <w:jc w:val="center"/>
              <w:rPr>
                <w:rFonts w:ascii="Times New Roman" w:hAnsi="Times New Roman"/>
                <w:sz w:val="28"/>
                <w:szCs w:val="28"/>
                <w:lang w:val="uk-UA"/>
              </w:rPr>
            </w:pPr>
            <w:r w:rsidRPr="00DA6D75">
              <w:rPr>
                <w:rFonts w:ascii="Times New Roman" w:hAnsi="Times New Roman"/>
                <w:sz w:val="28"/>
                <w:szCs w:val="28"/>
                <w:lang w:val="uk-UA"/>
              </w:rPr>
              <w:t>156</w:t>
            </w:r>
          </w:p>
        </w:tc>
        <w:tc>
          <w:tcPr>
            <w:tcW w:w="1965" w:type="dxa"/>
            <w:tcBorders>
              <w:top w:val="single" w:sz="4" w:space="0" w:color="auto"/>
              <w:left w:val="single" w:sz="4" w:space="0" w:color="auto"/>
              <w:bottom w:val="single" w:sz="4" w:space="0" w:color="auto"/>
              <w:right w:val="single" w:sz="4" w:space="0" w:color="auto"/>
            </w:tcBorders>
            <w:hideMark/>
          </w:tcPr>
          <w:p w:rsidR="00B019A0" w:rsidRDefault="00AD18C2" w:rsidP="00DA6D75">
            <w:pPr>
              <w:jc w:val="center"/>
              <w:rPr>
                <w:rFonts w:ascii="Times New Roman" w:hAnsi="Times New Roman"/>
                <w:sz w:val="28"/>
                <w:szCs w:val="28"/>
                <w:lang w:val="uk-UA"/>
              </w:rPr>
            </w:pPr>
            <w:r>
              <w:rPr>
                <w:rFonts w:ascii="Times New Roman" w:hAnsi="Times New Roman"/>
                <w:sz w:val="28"/>
                <w:szCs w:val="28"/>
                <w:lang w:val="uk-UA"/>
              </w:rPr>
              <w:t>-16</w:t>
            </w:r>
          </w:p>
        </w:tc>
      </w:tr>
      <w:tr w:rsidR="00DA6D75" w:rsidTr="00EB29D4">
        <w:trPr>
          <w:trHeight w:val="390"/>
        </w:trPr>
        <w:tc>
          <w:tcPr>
            <w:tcW w:w="2507" w:type="dxa"/>
            <w:vMerge w:val="restart"/>
            <w:tcBorders>
              <w:top w:val="single" w:sz="4" w:space="0" w:color="auto"/>
              <w:left w:val="single" w:sz="4" w:space="0" w:color="auto"/>
              <w:bottom w:val="single" w:sz="4" w:space="0" w:color="auto"/>
              <w:right w:val="single" w:sz="4" w:space="0" w:color="auto"/>
            </w:tcBorders>
            <w:hideMark/>
          </w:tcPr>
          <w:p w:rsidR="00F410F4" w:rsidRDefault="00DA6D75" w:rsidP="00DA6D75">
            <w:pPr>
              <w:jc w:val="center"/>
              <w:rPr>
                <w:rFonts w:ascii="Times New Roman" w:hAnsi="Times New Roman"/>
                <w:b/>
                <w:sz w:val="28"/>
                <w:szCs w:val="28"/>
                <w:lang w:val="uk-UA"/>
              </w:rPr>
            </w:pPr>
            <w:r>
              <w:rPr>
                <w:rFonts w:ascii="Times New Roman" w:hAnsi="Times New Roman"/>
                <w:b/>
                <w:sz w:val="28"/>
                <w:szCs w:val="28"/>
                <w:lang w:val="uk-UA"/>
              </w:rPr>
              <w:t>Справи та матеріали ц</w:t>
            </w:r>
            <w:r w:rsidR="00F410F4">
              <w:rPr>
                <w:rFonts w:ascii="Times New Roman" w:hAnsi="Times New Roman"/>
                <w:b/>
                <w:sz w:val="28"/>
                <w:szCs w:val="28"/>
                <w:lang w:val="uk-UA"/>
              </w:rPr>
              <w:t>ивільн</w:t>
            </w:r>
            <w:r>
              <w:rPr>
                <w:rFonts w:ascii="Times New Roman" w:hAnsi="Times New Roman"/>
                <w:b/>
                <w:sz w:val="28"/>
                <w:szCs w:val="28"/>
                <w:lang w:val="uk-UA"/>
              </w:rPr>
              <w:t>ого</w:t>
            </w:r>
            <w:r w:rsidR="00F410F4">
              <w:rPr>
                <w:rFonts w:ascii="Times New Roman" w:hAnsi="Times New Roman"/>
                <w:b/>
                <w:sz w:val="28"/>
                <w:szCs w:val="28"/>
                <w:lang w:val="uk-UA"/>
              </w:rPr>
              <w:t xml:space="preserve"> </w:t>
            </w:r>
            <w:r>
              <w:rPr>
                <w:rFonts w:ascii="Times New Roman" w:hAnsi="Times New Roman"/>
                <w:b/>
                <w:sz w:val="28"/>
                <w:szCs w:val="28"/>
                <w:lang w:val="uk-UA"/>
              </w:rPr>
              <w:t xml:space="preserve">судочинства </w:t>
            </w:r>
          </w:p>
        </w:tc>
        <w:tc>
          <w:tcPr>
            <w:tcW w:w="1987" w:type="dxa"/>
            <w:tcBorders>
              <w:top w:val="single" w:sz="4" w:space="0" w:color="auto"/>
              <w:left w:val="single" w:sz="4" w:space="0" w:color="auto"/>
              <w:bottom w:val="single" w:sz="4" w:space="0" w:color="auto"/>
              <w:right w:val="single" w:sz="4" w:space="0" w:color="auto"/>
            </w:tcBorders>
            <w:hideMark/>
          </w:tcPr>
          <w:p w:rsidR="00F410F4" w:rsidRDefault="00F410F4" w:rsidP="000B285E">
            <w:pPr>
              <w:rPr>
                <w:rFonts w:ascii="Times New Roman" w:hAnsi="Times New Roman"/>
                <w:b/>
                <w:sz w:val="28"/>
                <w:szCs w:val="28"/>
                <w:lang w:val="uk-UA"/>
              </w:rPr>
            </w:pPr>
            <w:r>
              <w:rPr>
                <w:rFonts w:ascii="Times New Roman" w:hAnsi="Times New Roman"/>
                <w:b/>
                <w:sz w:val="28"/>
                <w:szCs w:val="28"/>
                <w:lang w:val="uk-UA"/>
              </w:rPr>
              <w:t xml:space="preserve">усього </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A21D32" w:rsidP="00A21D32">
            <w:pPr>
              <w:rPr>
                <w:rFonts w:ascii="Times New Roman" w:hAnsi="Times New Roman"/>
                <w:b/>
                <w:sz w:val="28"/>
                <w:szCs w:val="28"/>
                <w:lang w:val="uk-UA"/>
              </w:rPr>
            </w:pPr>
            <w:r>
              <w:rPr>
                <w:rFonts w:ascii="Times New Roman" w:hAnsi="Times New Roman"/>
                <w:b/>
                <w:sz w:val="28"/>
                <w:szCs w:val="28"/>
                <w:lang w:val="uk-UA"/>
              </w:rPr>
              <w:t>593</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530828" w:rsidP="00C2385C">
            <w:pPr>
              <w:rPr>
                <w:rFonts w:ascii="Times New Roman" w:hAnsi="Times New Roman"/>
                <w:b/>
                <w:sz w:val="28"/>
                <w:szCs w:val="28"/>
                <w:lang w:val="uk-UA"/>
              </w:rPr>
            </w:pPr>
            <w:r>
              <w:rPr>
                <w:rFonts w:ascii="Times New Roman" w:hAnsi="Times New Roman"/>
                <w:b/>
                <w:sz w:val="28"/>
                <w:szCs w:val="28"/>
                <w:lang w:val="uk-UA"/>
              </w:rPr>
              <w:t>714</w:t>
            </w:r>
          </w:p>
        </w:tc>
        <w:tc>
          <w:tcPr>
            <w:tcW w:w="1965" w:type="dxa"/>
            <w:tcBorders>
              <w:top w:val="single" w:sz="4" w:space="0" w:color="auto"/>
              <w:left w:val="single" w:sz="4" w:space="0" w:color="auto"/>
              <w:bottom w:val="single" w:sz="4" w:space="0" w:color="auto"/>
              <w:right w:val="single" w:sz="4" w:space="0" w:color="auto"/>
            </w:tcBorders>
            <w:hideMark/>
          </w:tcPr>
          <w:p w:rsidR="00F410F4" w:rsidRDefault="00010749" w:rsidP="00A21D32">
            <w:pPr>
              <w:jc w:val="center"/>
              <w:rPr>
                <w:rFonts w:ascii="Times New Roman" w:hAnsi="Times New Roman"/>
                <w:b/>
                <w:sz w:val="28"/>
                <w:szCs w:val="28"/>
                <w:lang w:val="uk-UA"/>
              </w:rPr>
            </w:pPr>
            <w:r>
              <w:rPr>
                <w:rFonts w:ascii="Times New Roman" w:hAnsi="Times New Roman"/>
                <w:b/>
                <w:sz w:val="28"/>
                <w:szCs w:val="28"/>
                <w:lang w:val="uk-UA"/>
              </w:rPr>
              <w:t>-</w:t>
            </w:r>
            <w:r w:rsidR="00A21D32">
              <w:rPr>
                <w:rFonts w:ascii="Times New Roman" w:hAnsi="Times New Roman"/>
                <w:b/>
                <w:sz w:val="28"/>
                <w:szCs w:val="28"/>
                <w:lang w:val="uk-UA"/>
              </w:rPr>
              <w:t>121</w:t>
            </w:r>
          </w:p>
        </w:tc>
      </w:tr>
      <w:tr w:rsidR="00DA6D75" w:rsidTr="00EB29D4">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0F4" w:rsidRDefault="00F410F4" w:rsidP="000B285E">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F410F4" w:rsidRDefault="00F410F4" w:rsidP="000B285E">
            <w:pPr>
              <w:rPr>
                <w:rFonts w:ascii="Times New Roman" w:hAnsi="Times New Roman"/>
                <w:sz w:val="28"/>
                <w:szCs w:val="28"/>
                <w:lang w:val="uk-UA"/>
              </w:rPr>
            </w:pPr>
            <w:r>
              <w:rPr>
                <w:rFonts w:ascii="Times New Roman" w:hAnsi="Times New Roman"/>
                <w:sz w:val="28"/>
                <w:szCs w:val="28"/>
                <w:lang w:val="uk-UA"/>
              </w:rPr>
              <w:t xml:space="preserve">у т.ч. справ </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A21D32" w:rsidP="000B285E">
            <w:pPr>
              <w:ind w:firstLine="900"/>
              <w:rPr>
                <w:rFonts w:ascii="Times New Roman" w:hAnsi="Times New Roman"/>
                <w:sz w:val="28"/>
                <w:szCs w:val="28"/>
                <w:lang w:val="uk-UA"/>
              </w:rPr>
            </w:pPr>
            <w:r>
              <w:rPr>
                <w:rFonts w:ascii="Times New Roman" w:hAnsi="Times New Roman"/>
                <w:sz w:val="28"/>
                <w:szCs w:val="28"/>
                <w:lang w:val="uk-UA"/>
              </w:rPr>
              <w:t>49</w:t>
            </w:r>
            <w:r w:rsidR="00530828">
              <w:rPr>
                <w:rFonts w:ascii="Times New Roman" w:hAnsi="Times New Roman"/>
                <w:sz w:val="28"/>
                <w:szCs w:val="28"/>
                <w:lang w:val="uk-UA"/>
              </w:rPr>
              <w:t>3</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F410F4" w:rsidP="002B0903">
            <w:pPr>
              <w:ind w:firstLine="900"/>
              <w:jc w:val="center"/>
              <w:rPr>
                <w:rFonts w:ascii="Times New Roman" w:hAnsi="Times New Roman"/>
                <w:sz w:val="28"/>
                <w:szCs w:val="28"/>
                <w:lang w:val="uk-UA"/>
              </w:rPr>
            </w:pPr>
            <w:r>
              <w:rPr>
                <w:rFonts w:ascii="Times New Roman" w:hAnsi="Times New Roman"/>
                <w:sz w:val="28"/>
                <w:szCs w:val="28"/>
                <w:lang w:val="uk-UA"/>
              </w:rPr>
              <w:t>5</w:t>
            </w:r>
            <w:r w:rsidR="002B0903">
              <w:rPr>
                <w:rFonts w:ascii="Times New Roman" w:hAnsi="Times New Roman"/>
                <w:sz w:val="28"/>
                <w:szCs w:val="28"/>
                <w:lang w:val="uk-UA"/>
              </w:rPr>
              <w:t>7</w:t>
            </w:r>
            <w:r w:rsidR="00530828">
              <w:rPr>
                <w:rFonts w:ascii="Times New Roman" w:hAnsi="Times New Roman"/>
                <w:sz w:val="28"/>
                <w:szCs w:val="28"/>
                <w:lang w:val="uk-UA"/>
              </w:rPr>
              <w:t>5</w:t>
            </w:r>
          </w:p>
        </w:tc>
        <w:tc>
          <w:tcPr>
            <w:tcW w:w="1965" w:type="dxa"/>
            <w:tcBorders>
              <w:top w:val="single" w:sz="4" w:space="0" w:color="auto"/>
              <w:left w:val="single" w:sz="4" w:space="0" w:color="auto"/>
              <w:bottom w:val="single" w:sz="4" w:space="0" w:color="auto"/>
              <w:right w:val="single" w:sz="4" w:space="0" w:color="auto"/>
            </w:tcBorders>
            <w:hideMark/>
          </w:tcPr>
          <w:p w:rsidR="00F410F4" w:rsidRDefault="00A21D32" w:rsidP="00530828">
            <w:pPr>
              <w:jc w:val="center"/>
              <w:rPr>
                <w:rFonts w:ascii="Times New Roman" w:hAnsi="Times New Roman"/>
                <w:sz w:val="28"/>
                <w:szCs w:val="28"/>
                <w:lang w:val="uk-UA"/>
              </w:rPr>
            </w:pPr>
            <w:r>
              <w:rPr>
                <w:rFonts w:ascii="Times New Roman" w:hAnsi="Times New Roman"/>
                <w:sz w:val="28"/>
                <w:szCs w:val="28"/>
                <w:lang w:val="uk-UA"/>
              </w:rPr>
              <w:t>-82</w:t>
            </w:r>
          </w:p>
        </w:tc>
      </w:tr>
      <w:tr w:rsidR="00DA6D75" w:rsidTr="00EB29D4">
        <w:trPr>
          <w:trHeight w:val="429"/>
        </w:trPr>
        <w:tc>
          <w:tcPr>
            <w:tcW w:w="2507" w:type="dxa"/>
            <w:vMerge w:val="restart"/>
            <w:tcBorders>
              <w:top w:val="single" w:sz="4" w:space="0" w:color="auto"/>
              <w:left w:val="single" w:sz="4" w:space="0" w:color="auto"/>
              <w:bottom w:val="single" w:sz="4" w:space="0" w:color="auto"/>
              <w:right w:val="single" w:sz="4" w:space="0" w:color="auto"/>
            </w:tcBorders>
            <w:hideMark/>
          </w:tcPr>
          <w:p w:rsidR="00F410F4" w:rsidRDefault="00DA6D75" w:rsidP="00DA6D75">
            <w:pPr>
              <w:jc w:val="center"/>
              <w:rPr>
                <w:rFonts w:ascii="Times New Roman" w:hAnsi="Times New Roman"/>
                <w:b/>
                <w:sz w:val="28"/>
                <w:szCs w:val="28"/>
                <w:lang w:val="uk-UA"/>
              </w:rPr>
            </w:pPr>
            <w:r>
              <w:rPr>
                <w:rFonts w:ascii="Times New Roman" w:hAnsi="Times New Roman"/>
                <w:b/>
                <w:sz w:val="28"/>
                <w:szCs w:val="28"/>
                <w:lang w:val="uk-UA"/>
              </w:rPr>
              <w:t>Справи та матеріали а</w:t>
            </w:r>
            <w:r w:rsidR="00F410F4">
              <w:rPr>
                <w:rFonts w:ascii="Times New Roman" w:hAnsi="Times New Roman"/>
                <w:b/>
                <w:sz w:val="28"/>
                <w:szCs w:val="28"/>
                <w:lang w:val="uk-UA"/>
              </w:rPr>
              <w:t>дміністративн</w:t>
            </w:r>
            <w:r>
              <w:rPr>
                <w:rFonts w:ascii="Times New Roman" w:hAnsi="Times New Roman"/>
                <w:b/>
                <w:sz w:val="28"/>
                <w:szCs w:val="28"/>
                <w:lang w:val="uk-UA"/>
              </w:rPr>
              <w:t>ого</w:t>
            </w:r>
            <w:r w:rsidR="00F410F4">
              <w:rPr>
                <w:rFonts w:ascii="Times New Roman" w:hAnsi="Times New Roman"/>
                <w:b/>
                <w:sz w:val="28"/>
                <w:szCs w:val="28"/>
                <w:lang w:val="uk-UA"/>
              </w:rPr>
              <w:t xml:space="preserve"> с</w:t>
            </w:r>
            <w:r>
              <w:rPr>
                <w:rFonts w:ascii="Times New Roman" w:hAnsi="Times New Roman"/>
                <w:b/>
                <w:sz w:val="28"/>
                <w:szCs w:val="28"/>
                <w:lang w:val="uk-UA"/>
              </w:rPr>
              <w:t>удочинства</w:t>
            </w:r>
          </w:p>
        </w:tc>
        <w:tc>
          <w:tcPr>
            <w:tcW w:w="1987" w:type="dxa"/>
            <w:tcBorders>
              <w:top w:val="single" w:sz="4" w:space="0" w:color="auto"/>
              <w:left w:val="single" w:sz="4" w:space="0" w:color="auto"/>
              <w:bottom w:val="single" w:sz="4" w:space="0" w:color="auto"/>
              <w:right w:val="single" w:sz="4" w:space="0" w:color="auto"/>
            </w:tcBorders>
            <w:hideMark/>
          </w:tcPr>
          <w:p w:rsidR="00F410F4" w:rsidRDefault="00A21D32" w:rsidP="000B285E">
            <w:pPr>
              <w:rPr>
                <w:rFonts w:ascii="Times New Roman" w:hAnsi="Times New Roman"/>
                <w:b/>
                <w:sz w:val="28"/>
                <w:szCs w:val="28"/>
                <w:lang w:val="uk-UA"/>
              </w:rPr>
            </w:pPr>
            <w:r>
              <w:rPr>
                <w:rFonts w:ascii="Times New Roman" w:hAnsi="Times New Roman"/>
                <w:b/>
                <w:sz w:val="28"/>
                <w:szCs w:val="28"/>
                <w:lang w:val="uk-UA"/>
              </w:rPr>
              <w:t>у</w:t>
            </w:r>
            <w:r w:rsidR="00F410F4">
              <w:rPr>
                <w:rFonts w:ascii="Times New Roman" w:hAnsi="Times New Roman"/>
                <w:b/>
                <w:sz w:val="28"/>
                <w:szCs w:val="28"/>
                <w:lang w:val="uk-UA"/>
              </w:rPr>
              <w:t>сього</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A21D32" w:rsidP="000B285E">
            <w:pPr>
              <w:rPr>
                <w:rFonts w:ascii="Times New Roman" w:hAnsi="Times New Roman"/>
                <w:b/>
                <w:sz w:val="28"/>
                <w:szCs w:val="28"/>
                <w:lang w:val="uk-UA"/>
              </w:rPr>
            </w:pPr>
            <w:r>
              <w:rPr>
                <w:rFonts w:ascii="Times New Roman" w:hAnsi="Times New Roman"/>
                <w:b/>
                <w:sz w:val="28"/>
                <w:szCs w:val="28"/>
                <w:lang w:val="uk-UA"/>
              </w:rPr>
              <w:t>28</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EB29D4" w:rsidP="00C2385C">
            <w:pPr>
              <w:rPr>
                <w:rFonts w:ascii="Times New Roman" w:hAnsi="Times New Roman"/>
                <w:b/>
                <w:sz w:val="28"/>
                <w:szCs w:val="28"/>
                <w:lang w:val="uk-UA"/>
              </w:rPr>
            </w:pPr>
            <w:r>
              <w:rPr>
                <w:rFonts w:ascii="Times New Roman" w:hAnsi="Times New Roman"/>
                <w:b/>
                <w:sz w:val="28"/>
                <w:szCs w:val="28"/>
                <w:lang w:val="uk-UA"/>
              </w:rPr>
              <w:t>1</w:t>
            </w:r>
            <w:r w:rsidR="00530828">
              <w:rPr>
                <w:rFonts w:ascii="Times New Roman" w:hAnsi="Times New Roman"/>
                <w:b/>
                <w:sz w:val="28"/>
                <w:szCs w:val="28"/>
                <w:lang w:val="uk-UA"/>
              </w:rPr>
              <w:t>4</w:t>
            </w:r>
          </w:p>
        </w:tc>
        <w:tc>
          <w:tcPr>
            <w:tcW w:w="1965" w:type="dxa"/>
            <w:tcBorders>
              <w:top w:val="single" w:sz="4" w:space="0" w:color="auto"/>
              <w:left w:val="single" w:sz="4" w:space="0" w:color="auto"/>
              <w:bottom w:val="single" w:sz="4" w:space="0" w:color="auto"/>
              <w:right w:val="single" w:sz="4" w:space="0" w:color="auto"/>
            </w:tcBorders>
            <w:hideMark/>
          </w:tcPr>
          <w:p w:rsidR="00F410F4" w:rsidRDefault="00A21D32" w:rsidP="00A21D32">
            <w:pPr>
              <w:jc w:val="center"/>
              <w:rPr>
                <w:rFonts w:ascii="Times New Roman" w:hAnsi="Times New Roman"/>
                <w:b/>
                <w:sz w:val="28"/>
                <w:szCs w:val="28"/>
                <w:lang w:val="uk-UA"/>
              </w:rPr>
            </w:pPr>
            <w:r>
              <w:rPr>
                <w:rFonts w:ascii="Times New Roman" w:hAnsi="Times New Roman"/>
                <w:b/>
                <w:sz w:val="28"/>
                <w:szCs w:val="28"/>
                <w:lang w:val="uk-UA"/>
              </w:rPr>
              <w:t>+14</w:t>
            </w:r>
          </w:p>
        </w:tc>
      </w:tr>
      <w:tr w:rsidR="00DA6D75" w:rsidTr="00EB29D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0F4" w:rsidRDefault="00F410F4" w:rsidP="000B285E">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F410F4" w:rsidRDefault="00F410F4" w:rsidP="000B285E">
            <w:pPr>
              <w:rPr>
                <w:rFonts w:ascii="Times New Roman" w:hAnsi="Times New Roman"/>
                <w:sz w:val="28"/>
                <w:szCs w:val="28"/>
                <w:lang w:val="uk-UA"/>
              </w:rPr>
            </w:pPr>
            <w:r>
              <w:rPr>
                <w:rFonts w:ascii="Times New Roman" w:hAnsi="Times New Roman"/>
                <w:sz w:val="28"/>
                <w:szCs w:val="28"/>
                <w:lang w:val="uk-UA"/>
              </w:rPr>
              <w:t xml:space="preserve">у т.ч. справ </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A21D32" w:rsidP="000B285E">
            <w:pPr>
              <w:ind w:firstLine="900"/>
              <w:rPr>
                <w:rFonts w:ascii="Times New Roman" w:hAnsi="Times New Roman"/>
                <w:sz w:val="28"/>
                <w:szCs w:val="28"/>
                <w:lang w:val="uk-UA"/>
              </w:rPr>
            </w:pPr>
            <w:r>
              <w:rPr>
                <w:rFonts w:ascii="Times New Roman" w:hAnsi="Times New Roman"/>
                <w:sz w:val="28"/>
                <w:szCs w:val="28"/>
                <w:lang w:val="uk-UA"/>
              </w:rPr>
              <w:t>22</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F8280C" w:rsidP="00EB29D4">
            <w:pPr>
              <w:ind w:firstLine="900"/>
              <w:jc w:val="center"/>
              <w:rPr>
                <w:rFonts w:ascii="Times New Roman" w:hAnsi="Times New Roman"/>
                <w:sz w:val="28"/>
                <w:szCs w:val="28"/>
                <w:lang w:val="uk-UA"/>
              </w:rPr>
            </w:pPr>
            <w:r>
              <w:rPr>
                <w:rFonts w:ascii="Times New Roman" w:hAnsi="Times New Roman"/>
                <w:sz w:val="28"/>
                <w:szCs w:val="28"/>
                <w:lang w:val="uk-UA"/>
              </w:rPr>
              <w:t>10</w:t>
            </w:r>
          </w:p>
        </w:tc>
        <w:tc>
          <w:tcPr>
            <w:tcW w:w="1965" w:type="dxa"/>
            <w:tcBorders>
              <w:top w:val="single" w:sz="4" w:space="0" w:color="auto"/>
              <w:left w:val="single" w:sz="4" w:space="0" w:color="auto"/>
              <w:bottom w:val="single" w:sz="4" w:space="0" w:color="auto"/>
              <w:right w:val="single" w:sz="4" w:space="0" w:color="auto"/>
            </w:tcBorders>
            <w:hideMark/>
          </w:tcPr>
          <w:p w:rsidR="00F410F4" w:rsidRDefault="00A21D32" w:rsidP="000B285E">
            <w:pPr>
              <w:jc w:val="center"/>
              <w:rPr>
                <w:rFonts w:ascii="Times New Roman" w:hAnsi="Times New Roman"/>
                <w:sz w:val="28"/>
                <w:szCs w:val="28"/>
                <w:lang w:val="uk-UA"/>
              </w:rPr>
            </w:pPr>
            <w:r>
              <w:rPr>
                <w:rFonts w:ascii="Times New Roman" w:hAnsi="Times New Roman"/>
                <w:sz w:val="28"/>
                <w:szCs w:val="28"/>
                <w:lang w:val="uk-UA"/>
              </w:rPr>
              <w:t>+2</w:t>
            </w:r>
          </w:p>
        </w:tc>
      </w:tr>
      <w:tr w:rsidR="00DA6D75" w:rsidTr="00EB29D4">
        <w:trPr>
          <w:trHeight w:val="716"/>
        </w:trPr>
        <w:tc>
          <w:tcPr>
            <w:tcW w:w="2507" w:type="dxa"/>
            <w:vMerge w:val="restart"/>
            <w:tcBorders>
              <w:top w:val="single" w:sz="4" w:space="0" w:color="auto"/>
              <w:left w:val="single" w:sz="4" w:space="0" w:color="auto"/>
              <w:right w:val="single" w:sz="4" w:space="0" w:color="auto"/>
            </w:tcBorders>
            <w:hideMark/>
          </w:tcPr>
          <w:p w:rsidR="00F410F4" w:rsidRDefault="00F410F4" w:rsidP="000B285E">
            <w:pPr>
              <w:jc w:val="center"/>
              <w:rPr>
                <w:rFonts w:ascii="Times New Roman" w:eastAsia="Times New Roman" w:hAnsi="Times New Roman" w:cs="Times New Roman"/>
                <w:b/>
                <w:sz w:val="28"/>
                <w:szCs w:val="28"/>
                <w:lang w:val="uk-UA"/>
              </w:rPr>
            </w:pPr>
            <w:r>
              <w:rPr>
                <w:rFonts w:ascii="Times New Roman" w:hAnsi="Times New Roman"/>
                <w:b/>
                <w:sz w:val="28"/>
                <w:szCs w:val="28"/>
                <w:lang w:val="uk-UA"/>
              </w:rPr>
              <w:t>Справи про адміністративні</w:t>
            </w:r>
          </w:p>
          <w:p w:rsidR="00F410F4" w:rsidRDefault="00F410F4" w:rsidP="000B285E">
            <w:pPr>
              <w:jc w:val="center"/>
              <w:rPr>
                <w:rFonts w:ascii="Times New Roman" w:hAnsi="Times New Roman"/>
                <w:b/>
                <w:sz w:val="28"/>
                <w:szCs w:val="28"/>
                <w:lang w:val="uk-UA"/>
              </w:rPr>
            </w:pPr>
            <w:r>
              <w:rPr>
                <w:rFonts w:ascii="Times New Roman" w:hAnsi="Times New Roman"/>
                <w:b/>
                <w:sz w:val="28"/>
                <w:szCs w:val="28"/>
                <w:lang w:val="uk-UA"/>
              </w:rPr>
              <w:t>правопорушення</w:t>
            </w:r>
          </w:p>
        </w:tc>
        <w:tc>
          <w:tcPr>
            <w:tcW w:w="1987" w:type="dxa"/>
            <w:tcBorders>
              <w:top w:val="single" w:sz="4" w:space="0" w:color="auto"/>
              <w:left w:val="single" w:sz="4" w:space="0" w:color="auto"/>
              <w:bottom w:val="single" w:sz="4" w:space="0" w:color="auto"/>
              <w:right w:val="single" w:sz="4" w:space="0" w:color="auto"/>
            </w:tcBorders>
          </w:tcPr>
          <w:p w:rsidR="00F410F4" w:rsidRDefault="00A21D32" w:rsidP="000B285E">
            <w:pPr>
              <w:rPr>
                <w:rFonts w:ascii="Times New Roman" w:hAnsi="Times New Roman"/>
                <w:b/>
                <w:sz w:val="28"/>
                <w:szCs w:val="28"/>
                <w:lang w:val="uk-UA"/>
              </w:rPr>
            </w:pPr>
            <w:r>
              <w:rPr>
                <w:rFonts w:ascii="Times New Roman" w:hAnsi="Times New Roman"/>
                <w:b/>
                <w:sz w:val="28"/>
                <w:szCs w:val="28"/>
                <w:lang w:val="uk-UA"/>
              </w:rPr>
              <w:t>у</w:t>
            </w:r>
            <w:r w:rsidR="00F410F4">
              <w:rPr>
                <w:rFonts w:ascii="Times New Roman" w:hAnsi="Times New Roman"/>
                <w:b/>
                <w:sz w:val="28"/>
                <w:szCs w:val="28"/>
                <w:lang w:val="uk-UA"/>
              </w:rPr>
              <w:t>сього</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A21D32" w:rsidP="00A21D32">
            <w:pPr>
              <w:rPr>
                <w:rFonts w:ascii="Times New Roman" w:hAnsi="Times New Roman"/>
                <w:b/>
                <w:sz w:val="28"/>
                <w:szCs w:val="28"/>
                <w:lang w:val="uk-UA"/>
              </w:rPr>
            </w:pPr>
            <w:r>
              <w:rPr>
                <w:rFonts w:ascii="Times New Roman" w:hAnsi="Times New Roman"/>
                <w:b/>
                <w:sz w:val="28"/>
                <w:szCs w:val="28"/>
                <w:lang w:val="uk-UA"/>
              </w:rPr>
              <w:t>139</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F8280C" w:rsidP="00EB29D4">
            <w:pPr>
              <w:jc w:val="both"/>
              <w:rPr>
                <w:rFonts w:ascii="Times New Roman" w:hAnsi="Times New Roman"/>
                <w:b/>
                <w:sz w:val="28"/>
                <w:szCs w:val="28"/>
                <w:lang w:val="uk-UA"/>
              </w:rPr>
            </w:pPr>
            <w:r>
              <w:rPr>
                <w:rFonts w:ascii="Times New Roman" w:hAnsi="Times New Roman"/>
                <w:b/>
                <w:sz w:val="28"/>
                <w:szCs w:val="28"/>
                <w:lang w:val="uk-UA"/>
              </w:rPr>
              <w:t>270</w:t>
            </w:r>
          </w:p>
          <w:p w:rsidR="00F410F4" w:rsidRDefault="00F410F4" w:rsidP="000B285E">
            <w:pPr>
              <w:ind w:firstLine="900"/>
              <w:jc w:val="center"/>
              <w:rPr>
                <w:rFonts w:ascii="Times New Roman" w:hAnsi="Times New Roman"/>
                <w:b/>
                <w:sz w:val="28"/>
                <w:szCs w:val="28"/>
                <w:lang w:val="uk-UA"/>
              </w:rPr>
            </w:pPr>
          </w:p>
        </w:tc>
        <w:tc>
          <w:tcPr>
            <w:tcW w:w="1965" w:type="dxa"/>
            <w:tcBorders>
              <w:top w:val="single" w:sz="4" w:space="0" w:color="auto"/>
              <w:left w:val="single" w:sz="4" w:space="0" w:color="auto"/>
              <w:bottom w:val="single" w:sz="4" w:space="0" w:color="auto"/>
              <w:right w:val="single" w:sz="4" w:space="0" w:color="auto"/>
            </w:tcBorders>
            <w:hideMark/>
          </w:tcPr>
          <w:p w:rsidR="00F410F4" w:rsidRDefault="00010749" w:rsidP="00A21D32">
            <w:pPr>
              <w:jc w:val="center"/>
              <w:rPr>
                <w:rFonts w:ascii="Times New Roman" w:hAnsi="Times New Roman"/>
                <w:b/>
                <w:sz w:val="28"/>
                <w:szCs w:val="28"/>
                <w:lang w:val="uk-UA"/>
              </w:rPr>
            </w:pPr>
            <w:r>
              <w:rPr>
                <w:rFonts w:ascii="Times New Roman" w:hAnsi="Times New Roman"/>
                <w:b/>
                <w:sz w:val="28"/>
                <w:szCs w:val="28"/>
                <w:lang w:val="uk-UA"/>
              </w:rPr>
              <w:t>-</w:t>
            </w:r>
            <w:r w:rsidR="00A21D32">
              <w:rPr>
                <w:rFonts w:ascii="Times New Roman" w:hAnsi="Times New Roman"/>
                <w:b/>
                <w:sz w:val="28"/>
                <w:szCs w:val="28"/>
                <w:lang w:val="uk-UA"/>
              </w:rPr>
              <w:t>131</w:t>
            </w:r>
          </w:p>
        </w:tc>
      </w:tr>
      <w:tr w:rsidR="00DA6D75" w:rsidTr="00EB29D4">
        <w:trPr>
          <w:trHeight w:val="780"/>
        </w:trPr>
        <w:tc>
          <w:tcPr>
            <w:tcW w:w="2507" w:type="dxa"/>
            <w:vMerge/>
            <w:tcBorders>
              <w:left w:val="single" w:sz="4" w:space="0" w:color="auto"/>
              <w:bottom w:val="single" w:sz="4" w:space="0" w:color="auto"/>
              <w:right w:val="single" w:sz="4" w:space="0" w:color="auto"/>
            </w:tcBorders>
            <w:hideMark/>
          </w:tcPr>
          <w:p w:rsidR="00F410F4" w:rsidRDefault="00F410F4" w:rsidP="000B285E">
            <w:pPr>
              <w:jc w:val="center"/>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tcPr>
          <w:p w:rsidR="00F410F4" w:rsidRPr="00E84FEF" w:rsidRDefault="00F410F4" w:rsidP="000B285E">
            <w:pPr>
              <w:rPr>
                <w:rFonts w:ascii="Times New Roman" w:hAnsi="Times New Roman"/>
                <w:sz w:val="28"/>
                <w:szCs w:val="28"/>
                <w:lang w:val="uk-UA"/>
              </w:rPr>
            </w:pPr>
            <w:r w:rsidRPr="00E84FEF">
              <w:rPr>
                <w:rFonts w:ascii="Times New Roman" w:hAnsi="Times New Roman"/>
                <w:sz w:val="28"/>
                <w:szCs w:val="28"/>
                <w:lang w:val="uk-UA"/>
              </w:rPr>
              <w:t>у т.ч. справ</w:t>
            </w:r>
          </w:p>
        </w:tc>
        <w:tc>
          <w:tcPr>
            <w:tcW w:w="1644" w:type="dxa"/>
            <w:tcBorders>
              <w:top w:val="single" w:sz="4" w:space="0" w:color="auto"/>
              <w:left w:val="single" w:sz="4" w:space="0" w:color="auto"/>
              <w:bottom w:val="single" w:sz="4" w:space="0" w:color="auto"/>
              <w:right w:val="single" w:sz="4" w:space="0" w:color="auto"/>
            </w:tcBorders>
            <w:hideMark/>
          </w:tcPr>
          <w:p w:rsidR="00F410F4" w:rsidRPr="00E84FEF" w:rsidRDefault="00A21D32" w:rsidP="00A21D32">
            <w:pPr>
              <w:jc w:val="right"/>
              <w:rPr>
                <w:rFonts w:ascii="Times New Roman" w:hAnsi="Times New Roman"/>
                <w:sz w:val="28"/>
                <w:szCs w:val="28"/>
                <w:lang w:val="uk-UA"/>
              </w:rPr>
            </w:pPr>
            <w:r>
              <w:rPr>
                <w:rFonts w:ascii="Times New Roman" w:hAnsi="Times New Roman"/>
                <w:sz w:val="28"/>
                <w:szCs w:val="28"/>
                <w:lang w:val="uk-UA"/>
              </w:rPr>
              <w:t>139</w:t>
            </w:r>
          </w:p>
        </w:tc>
        <w:tc>
          <w:tcPr>
            <w:tcW w:w="1644" w:type="dxa"/>
            <w:tcBorders>
              <w:top w:val="single" w:sz="4" w:space="0" w:color="auto"/>
              <w:left w:val="single" w:sz="4" w:space="0" w:color="auto"/>
              <w:bottom w:val="single" w:sz="4" w:space="0" w:color="auto"/>
              <w:right w:val="single" w:sz="4" w:space="0" w:color="auto"/>
            </w:tcBorders>
            <w:hideMark/>
          </w:tcPr>
          <w:p w:rsidR="00F410F4" w:rsidRPr="00EB29D4" w:rsidRDefault="00EB29D4" w:rsidP="002E039A">
            <w:pPr>
              <w:jc w:val="right"/>
              <w:rPr>
                <w:rFonts w:ascii="Times New Roman" w:hAnsi="Times New Roman"/>
                <w:sz w:val="28"/>
                <w:szCs w:val="28"/>
                <w:lang w:val="uk-UA"/>
              </w:rPr>
            </w:pPr>
            <w:r>
              <w:rPr>
                <w:rFonts w:ascii="Times New Roman" w:hAnsi="Times New Roman"/>
                <w:sz w:val="28"/>
                <w:szCs w:val="28"/>
                <w:lang w:val="uk-UA"/>
              </w:rPr>
              <w:t xml:space="preserve">              </w:t>
            </w:r>
            <w:r w:rsidR="00F8280C">
              <w:rPr>
                <w:rFonts w:ascii="Times New Roman" w:hAnsi="Times New Roman"/>
                <w:sz w:val="28"/>
                <w:szCs w:val="28"/>
                <w:lang w:val="uk-UA"/>
              </w:rPr>
              <w:t>269</w:t>
            </w:r>
          </w:p>
        </w:tc>
        <w:tc>
          <w:tcPr>
            <w:tcW w:w="1965" w:type="dxa"/>
            <w:tcBorders>
              <w:top w:val="single" w:sz="4" w:space="0" w:color="auto"/>
              <w:left w:val="single" w:sz="4" w:space="0" w:color="auto"/>
              <w:bottom w:val="single" w:sz="4" w:space="0" w:color="auto"/>
              <w:right w:val="single" w:sz="4" w:space="0" w:color="auto"/>
            </w:tcBorders>
            <w:hideMark/>
          </w:tcPr>
          <w:p w:rsidR="00F410F4" w:rsidRPr="00010749" w:rsidRDefault="00010749" w:rsidP="00A21D32">
            <w:pPr>
              <w:jc w:val="center"/>
              <w:rPr>
                <w:rFonts w:ascii="Times New Roman" w:hAnsi="Times New Roman"/>
                <w:sz w:val="28"/>
                <w:szCs w:val="28"/>
                <w:lang w:val="uk-UA"/>
              </w:rPr>
            </w:pPr>
            <w:r w:rsidRPr="00010749">
              <w:rPr>
                <w:rFonts w:ascii="Times New Roman" w:hAnsi="Times New Roman"/>
                <w:sz w:val="28"/>
                <w:szCs w:val="28"/>
                <w:lang w:val="uk-UA"/>
              </w:rPr>
              <w:t>-</w:t>
            </w:r>
            <w:r w:rsidR="00A21D32">
              <w:rPr>
                <w:rFonts w:ascii="Times New Roman" w:hAnsi="Times New Roman"/>
                <w:sz w:val="28"/>
                <w:szCs w:val="28"/>
                <w:lang w:val="uk-UA"/>
              </w:rPr>
              <w:t>130</w:t>
            </w:r>
          </w:p>
        </w:tc>
      </w:tr>
      <w:tr w:rsidR="00F410F4" w:rsidTr="00EB29D4">
        <w:tc>
          <w:tcPr>
            <w:tcW w:w="4494" w:type="dxa"/>
            <w:gridSpan w:val="2"/>
            <w:tcBorders>
              <w:top w:val="single" w:sz="4" w:space="0" w:color="auto"/>
              <w:left w:val="single" w:sz="4" w:space="0" w:color="auto"/>
              <w:bottom w:val="single" w:sz="4" w:space="0" w:color="auto"/>
              <w:right w:val="single" w:sz="4" w:space="0" w:color="auto"/>
            </w:tcBorders>
            <w:hideMark/>
          </w:tcPr>
          <w:p w:rsidR="00F410F4" w:rsidRDefault="00F410F4" w:rsidP="000B285E">
            <w:pPr>
              <w:jc w:val="center"/>
              <w:rPr>
                <w:rFonts w:ascii="Times New Roman" w:hAnsi="Times New Roman"/>
                <w:b/>
                <w:sz w:val="28"/>
                <w:szCs w:val="28"/>
                <w:lang w:val="uk-UA"/>
              </w:rPr>
            </w:pPr>
            <w:r>
              <w:rPr>
                <w:rFonts w:ascii="Times New Roman" w:hAnsi="Times New Roman"/>
                <w:b/>
                <w:sz w:val="28"/>
                <w:szCs w:val="28"/>
                <w:lang w:val="uk-UA"/>
              </w:rPr>
              <w:t>Справи усіх категорій</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F8280C" w:rsidP="00A21D32">
            <w:pPr>
              <w:rPr>
                <w:rFonts w:ascii="Times New Roman" w:hAnsi="Times New Roman"/>
                <w:b/>
                <w:sz w:val="28"/>
                <w:szCs w:val="28"/>
                <w:lang w:val="uk-UA"/>
              </w:rPr>
            </w:pPr>
            <w:r>
              <w:rPr>
                <w:rFonts w:ascii="Times New Roman" w:hAnsi="Times New Roman"/>
                <w:b/>
                <w:sz w:val="28"/>
                <w:szCs w:val="28"/>
                <w:lang w:val="uk-UA"/>
              </w:rPr>
              <w:t>1</w:t>
            </w:r>
            <w:r w:rsidR="00A21D32">
              <w:rPr>
                <w:rFonts w:ascii="Times New Roman" w:hAnsi="Times New Roman"/>
                <w:b/>
                <w:sz w:val="28"/>
                <w:szCs w:val="28"/>
                <w:lang w:val="uk-UA"/>
              </w:rPr>
              <w:t>077</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F8280C" w:rsidP="00C2385C">
            <w:pPr>
              <w:rPr>
                <w:rFonts w:ascii="Times New Roman" w:hAnsi="Times New Roman"/>
                <w:b/>
                <w:sz w:val="28"/>
                <w:szCs w:val="28"/>
                <w:lang w:val="uk-UA"/>
              </w:rPr>
            </w:pPr>
            <w:r>
              <w:rPr>
                <w:rFonts w:ascii="Times New Roman" w:hAnsi="Times New Roman"/>
                <w:b/>
                <w:sz w:val="28"/>
                <w:szCs w:val="28"/>
                <w:lang w:val="uk-UA"/>
              </w:rPr>
              <w:t>1332</w:t>
            </w:r>
          </w:p>
        </w:tc>
        <w:tc>
          <w:tcPr>
            <w:tcW w:w="1965" w:type="dxa"/>
            <w:tcBorders>
              <w:top w:val="single" w:sz="4" w:space="0" w:color="auto"/>
              <w:left w:val="single" w:sz="4" w:space="0" w:color="auto"/>
              <w:bottom w:val="single" w:sz="4" w:space="0" w:color="auto"/>
              <w:right w:val="single" w:sz="4" w:space="0" w:color="auto"/>
            </w:tcBorders>
            <w:hideMark/>
          </w:tcPr>
          <w:p w:rsidR="00F410F4" w:rsidRDefault="00010749" w:rsidP="00010749">
            <w:pPr>
              <w:ind w:firstLine="900"/>
              <w:rPr>
                <w:rFonts w:ascii="Times New Roman" w:hAnsi="Times New Roman"/>
                <w:b/>
                <w:sz w:val="28"/>
                <w:szCs w:val="28"/>
                <w:lang w:val="uk-UA"/>
              </w:rPr>
            </w:pPr>
            <w:r>
              <w:rPr>
                <w:rFonts w:ascii="Times New Roman" w:hAnsi="Times New Roman"/>
                <w:b/>
                <w:sz w:val="28"/>
                <w:szCs w:val="28"/>
                <w:lang w:val="uk-UA"/>
              </w:rPr>
              <w:t>Х</w:t>
            </w:r>
          </w:p>
        </w:tc>
      </w:tr>
    </w:tbl>
    <w:p w:rsidR="007F283F" w:rsidRDefault="007F283F" w:rsidP="007F283F">
      <w:pPr>
        <w:ind w:firstLine="900"/>
        <w:jc w:val="both"/>
        <w:rPr>
          <w:rFonts w:ascii="Times New Roman" w:hAnsi="Times New Roman"/>
          <w:sz w:val="28"/>
          <w:szCs w:val="28"/>
          <w:lang w:val="uk-UA"/>
        </w:rPr>
      </w:pPr>
    </w:p>
    <w:p w:rsidR="00032B13" w:rsidRDefault="00032B13" w:rsidP="007F283F">
      <w:pPr>
        <w:ind w:firstLine="900"/>
        <w:jc w:val="both"/>
        <w:rPr>
          <w:rFonts w:ascii="Times New Roman" w:hAnsi="Times New Roman"/>
          <w:sz w:val="28"/>
          <w:szCs w:val="28"/>
          <w:lang w:val="uk-UA"/>
        </w:rPr>
      </w:pPr>
      <w:r>
        <w:rPr>
          <w:rFonts w:ascii="Times New Roman" w:hAnsi="Times New Roman"/>
          <w:sz w:val="28"/>
          <w:szCs w:val="28"/>
          <w:lang w:val="uk-UA"/>
        </w:rPr>
        <w:t>Середн</w:t>
      </w:r>
      <w:r w:rsidR="00180E73">
        <w:rPr>
          <w:rFonts w:ascii="Times New Roman" w:hAnsi="Times New Roman"/>
          <w:sz w:val="28"/>
          <w:szCs w:val="28"/>
          <w:lang w:val="uk-UA"/>
        </w:rPr>
        <w:t>я кількість справ  та матеріалів, що перебували  на розгляді в суді</w:t>
      </w:r>
      <w:r w:rsidR="001A1982">
        <w:rPr>
          <w:rFonts w:ascii="Times New Roman" w:hAnsi="Times New Roman"/>
          <w:sz w:val="28"/>
          <w:szCs w:val="28"/>
          <w:lang w:val="uk-UA"/>
        </w:rPr>
        <w:t xml:space="preserve"> впродовж 1-го півріччя 201</w:t>
      </w:r>
      <w:r w:rsidR="00A21D32">
        <w:rPr>
          <w:rFonts w:ascii="Times New Roman" w:hAnsi="Times New Roman"/>
          <w:sz w:val="28"/>
          <w:szCs w:val="28"/>
          <w:lang w:val="uk-UA"/>
        </w:rPr>
        <w:t>5</w:t>
      </w:r>
      <w:r w:rsidR="001A1982">
        <w:rPr>
          <w:rFonts w:ascii="Times New Roman" w:hAnsi="Times New Roman"/>
          <w:sz w:val="28"/>
          <w:szCs w:val="28"/>
          <w:lang w:val="uk-UA"/>
        </w:rPr>
        <w:t xml:space="preserve"> року</w:t>
      </w:r>
      <w:r w:rsidR="00180E73">
        <w:rPr>
          <w:rFonts w:ascii="Times New Roman" w:hAnsi="Times New Roman"/>
          <w:sz w:val="28"/>
          <w:szCs w:val="28"/>
          <w:lang w:val="uk-UA"/>
        </w:rPr>
        <w:t>,   на одного суддю</w:t>
      </w:r>
      <w:r>
        <w:rPr>
          <w:rFonts w:ascii="Times New Roman" w:hAnsi="Times New Roman"/>
          <w:sz w:val="28"/>
          <w:szCs w:val="28"/>
          <w:lang w:val="uk-UA"/>
        </w:rPr>
        <w:t>,</w:t>
      </w:r>
      <w:r w:rsidR="00180E73">
        <w:rPr>
          <w:rFonts w:ascii="Times New Roman" w:hAnsi="Times New Roman"/>
          <w:sz w:val="28"/>
          <w:szCs w:val="28"/>
          <w:lang w:val="uk-UA"/>
        </w:rPr>
        <w:t xml:space="preserve"> </w:t>
      </w:r>
      <w:r>
        <w:rPr>
          <w:rFonts w:ascii="Times New Roman" w:hAnsi="Times New Roman"/>
          <w:sz w:val="28"/>
          <w:szCs w:val="28"/>
          <w:lang w:val="uk-UA"/>
        </w:rPr>
        <w:t xml:space="preserve"> наведено в</w:t>
      </w:r>
      <w:r w:rsidR="001A1982">
        <w:rPr>
          <w:rFonts w:ascii="Times New Roman" w:hAnsi="Times New Roman"/>
          <w:sz w:val="28"/>
          <w:szCs w:val="28"/>
          <w:lang w:val="uk-UA"/>
        </w:rPr>
        <w:t xml:space="preserve">    </w:t>
      </w:r>
      <w:r>
        <w:rPr>
          <w:rFonts w:ascii="Times New Roman" w:hAnsi="Times New Roman"/>
          <w:sz w:val="28"/>
          <w:szCs w:val="28"/>
          <w:lang w:val="uk-UA"/>
        </w:rPr>
        <w:t xml:space="preserve"> таблиці </w:t>
      </w:r>
      <w:r w:rsidR="001A1982">
        <w:rPr>
          <w:rFonts w:ascii="Times New Roman" w:hAnsi="Times New Roman"/>
          <w:sz w:val="28"/>
          <w:szCs w:val="28"/>
          <w:lang w:val="uk-UA"/>
        </w:rPr>
        <w:t xml:space="preserve"> </w:t>
      </w:r>
      <w:r>
        <w:rPr>
          <w:rFonts w:ascii="Times New Roman" w:hAnsi="Times New Roman"/>
          <w:sz w:val="28"/>
          <w:szCs w:val="28"/>
          <w:lang w:val="uk-UA"/>
        </w:rPr>
        <w:t xml:space="preserve">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3073"/>
        <w:gridCol w:w="4091"/>
      </w:tblGrid>
      <w:tr w:rsidR="00180E73" w:rsidTr="00180E73">
        <w:tc>
          <w:tcPr>
            <w:tcW w:w="5656" w:type="dxa"/>
            <w:gridSpan w:val="2"/>
            <w:tcBorders>
              <w:top w:val="single" w:sz="4" w:space="0" w:color="auto"/>
              <w:left w:val="single" w:sz="4" w:space="0" w:color="auto"/>
              <w:bottom w:val="single" w:sz="4" w:space="0" w:color="auto"/>
              <w:right w:val="single" w:sz="4" w:space="0" w:color="auto"/>
            </w:tcBorders>
            <w:hideMark/>
          </w:tcPr>
          <w:p w:rsidR="00180E73" w:rsidRDefault="00180E73" w:rsidP="000A7C84">
            <w:pPr>
              <w:jc w:val="center"/>
              <w:rPr>
                <w:rFonts w:ascii="Times New Roman" w:hAnsi="Times New Roman"/>
                <w:b/>
                <w:sz w:val="28"/>
                <w:szCs w:val="28"/>
                <w:lang w:val="uk-UA"/>
              </w:rPr>
            </w:pPr>
          </w:p>
          <w:p w:rsidR="00180E73" w:rsidRDefault="00180E73" w:rsidP="00180E73">
            <w:pPr>
              <w:jc w:val="center"/>
              <w:rPr>
                <w:rFonts w:ascii="Times New Roman" w:hAnsi="Times New Roman"/>
                <w:b/>
                <w:sz w:val="28"/>
                <w:szCs w:val="28"/>
                <w:lang w:val="uk-UA"/>
              </w:rPr>
            </w:pPr>
            <w:r>
              <w:rPr>
                <w:rFonts w:ascii="Times New Roman" w:hAnsi="Times New Roman"/>
                <w:b/>
                <w:sz w:val="28"/>
                <w:szCs w:val="28"/>
                <w:lang w:val="uk-UA"/>
              </w:rPr>
              <w:t>Категорії   справ</w:t>
            </w:r>
          </w:p>
        </w:tc>
        <w:tc>
          <w:tcPr>
            <w:tcW w:w="4091" w:type="dxa"/>
            <w:tcBorders>
              <w:top w:val="single" w:sz="4" w:space="0" w:color="auto"/>
              <w:left w:val="single" w:sz="4" w:space="0" w:color="auto"/>
              <w:bottom w:val="single" w:sz="4" w:space="0" w:color="auto"/>
              <w:right w:val="single" w:sz="4" w:space="0" w:color="auto"/>
            </w:tcBorders>
            <w:hideMark/>
          </w:tcPr>
          <w:p w:rsidR="00180E73" w:rsidRDefault="00180E73" w:rsidP="000A7C84">
            <w:pPr>
              <w:jc w:val="center"/>
              <w:rPr>
                <w:rFonts w:ascii="Times New Roman" w:hAnsi="Times New Roman"/>
                <w:b/>
                <w:sz w:val="28"/>
                <w:szCs w:val="28"/>
                <w:lang w:val="uk-UA"/>
              </w:rPr>
            </w:pPr>
          </w:p>
          <w:p w:rsidR="00180E73" w:rsidRDefault="00C144E2" w:rsidP="00C144E2">
            <w:pPr>
              <w:jc w:val="center"/>
              <w:rPr>
                <w:rFonts w:ascii="Times New Roman" w:hAnsi="Times New Roman"/>
                <w:b/>
                <w:sz w:val="28"/>
                <w:szCs w:val="28"/>
                <w:lang w:val="uk-UA"/>
              </w:rPr>
            </w:pPr>
            <w:r>
              <w:rPr>
                <w:rFonts w:ascii="Times New Roman" w:hAnsi="Times New Roman"/>
                <w:b/>
                <w:sz w:val="28"/>
                <w:szCs w:val="28"/>
                <w:lang w:val="uk-UA"/>
              </w:rPr>
              <w:t>Середня к</w:t>
            </w:r>
            <w:r w:rsidR="00180E73">
              <w:rPr>
                <w:rFonts w:ascii="Times New Roman" w:hAnsi="Times New Roman"/>
                <w:b/>
                <w:sz w:val="28"/>
                <w:szCs w:val="28"/>
                <w:lang w:val="uk-UA"/>
              </w:rPr>
              <w:t xml:space="preserve">ількість справ та матеріалів </w:t>
            </w:r>
          </w:p>
        </w:tc>
      </w:tr>
      <w:tr w:rsidR="00180E73" w:rsidTr="00180E73">
        <w:trPr>
          <w:trHeight w:val="411"/>
        </w:trPr>
        <w:tc>
          <w:tcPr>
            <w:tcW w:w="2583" w:type="dxa"/>
            <w:vMerge w:val="restart"/>
            <w:tcBorders>
              <w:top w:val="single" w:sz="4" w:space="0" w:color="auto"/>
              <w:left w:val="single" w:sz="4" w:space="0" w:color="auto"/>
              <w:right w:val="single" w:sz="4" w:space="0" w:color="auto"/>
            </w:tcBorders>
            <w:hideMark/>
          </w:tcPr>
          <w:p w:rsidR="00180E73" w:rsidRDefault="00180E73" w:rsidP="00180E73">
            <w:pPr>
              <w:jc w:val="center"/>
              <w:rPr>
                <w:rFonts w:ascii="Times New Roman" w:hAnsi="Times New Roman"/>
                <w:b/>
                <w:sz w:val="28"/>
                <w:szCs w:val="28"/>
                <w:lang w:val="uk-UA"/>
              </w:rPr>
            </w:pPr>
          </w:p>
          <w:p w:rsidR="00180E73" w:rsidRDefault="00180E73" w:rsidP="00180E73">
            <w:pPr>
              <w:jc w:val="center"/>
              <w:rPr>
                <w:rFonts w:ascii="Times New Roman" w:hAnsi="Times New Roman"/>
                <w:b/>
                <w:sz w:val="28"/>
                <w:szCs w:val="28"/>
                <w:lang w:val="uk-UA"/>
              </w:rPr>
            </w:pPr>
            <w:r>
              <w:rPr>
                <w:rFonts w:ascii="Times New Roman" w:hAnsi="Times New Roman"/>
                <w:b/>
                <w:sz w:val="28"/>
                <w:szCs w:val="28"/>
                <w:lang w:val="uk-UA"/>
              </w:rPr>
              <w:t>Справи та матеріали кримінального судочинства</w:t>
            </w:r>
          </w:p>
        </w:tc>
        <w:tc>
          <w:tcPr>
            <w:tcW w:w="3073" w:type="dxa"/>
            <w:tcBorders>
              <w:top w:val="single" w:sz="4" w:space="0" w:color="auto"/>
              <w:left w:val="single" w:sz="4" w:space="0" w:color="auto"/>
              <w:bottom w:val="single" w:sz="4" w:space="0" w:color="auto"/>
              <w:right w:val="single" w:sz="4" w:space="0" w:color="auto"/>
            </w:tcBorders>
            <w:hideMark/>
          </w:tcPr>
          <w:p w:rsidR="00180E73" w:rsidRDefault="00180E73" w:rsidP="00180E73">
            <w:pPr>
              <w:jc w:val="center"/>
              <w:rPr>
                <w:rFonts w:ascii="Times New Roman" w:hAnsi="Times New Roman"/>
                <w:b/>
                <w:sz w:val="28"/>
                <w:szCs w:val="28"/>
                <w:lang w:val="uk-UA"/>
              </w:rPr>
            </w:pPr>
            <w:r>
              <w:rPr>
                <w:rFonts w:ascii="Times New Roman" w:hAnsi="Times New Roman"/>
                <w:b/>
                <w:sz w:val="28"/>
                <w:szCs w:val="28"/>
                <w:lang w:val="uk-UA"/>
              </w:rPr>
              <w:t>усього</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1A1982" w:rsidP="0064435E">
            <w:pPr>
              <w:jc w:val="center"/>
              <w:rPr>
                <w:rFonts w:ascii="Times New Roman" w:hAnsi="Times New Roman"/>
                <w:b/>
                <w:sz w:val="28"/>
                <w:szCs w:val="28"/>
                <w:lang w:val="uk-UA"/>
              </w:rPr>
            </w:pPr>
            <w:r w:rsidRPr="0064435E">
              <w:rPr>
                <w:rFonts w:ascii="Times New Roman" w:hAnsi="Times New Roman"/>
                <w:b/>
                <w:sz w:val="28"/>
                <w:szCs w:val="28"/>
                <w:lang w:val="uk-UA"/>
              </w:rPr>
              <w:t>97,50</w:t>
            </w:r>
          </w:p>
        </w:tc>
      </w:tr>
      <w:tr w:rsidR="00180E73" w:rsidTr="00180E73">
        <w:trPr>
          <w:trHeight w:val="585"/>
        </w:trPr>
        <w:tc>
          <w:tcPr>
            <w:tcW w:w="0" w:type="auto"/>
            <w:vMerge/>
            <w:tcBorders>
              <w:left w:val="single" w:sz="4" w:space="0" w:color="auto"/>
              <w:right w:val="single" w:sz="4" w:space="0" w:color="auto"/>
            </w:tcBorders>
            <w:vAlign w:val="center"/>
            <w:hideMark/>
          </w:tcPr>
          <w:p w:rsidR="00180E73" w:rsidRDefault="00180E73" w:rsidP="000A7C84">
            <w:pPr>
              <w:spacing w:after="0" w:line="240" w:lineRule="auto"/>
              <w:rPr>
                <w:rFonts w:ascii="Times New Roman" w:hAnsi="Times New Roman"/>
                <w:b/>
                <w:sz w:val="28"/>
                <w:szCs w:val="28"/>
                <w:lang w:val="uk-UA"/>
              </w:rPr>
            </w:pPr>
          </w:p>
        </w:tc>
        <w:tc>
          <w:tcPr>
            <w:tcW w:w="3073" w:type="dxa"/>
            <w:tcBorders>
              <w:top w:val="single" w:sz="4" w:space="0" w:color="auto"/>
              <w:left w:val="single" w:sz="4" w:space="0" w:color="auto"/>
              <w:bottom w:val="single" w:sz="4" w:space="0" w:color="auto"/>
              <w:right w:val="single" w:sz="4" w:space="0" w:color="auto"/>
            </w:tcBorders>
            <w:hideMark/>
          </w:tcPr>
          <w:p w:rsidR="00180E73" w:rsidRDefault="00180E73" w:rsidP="000A7C84">
            <w:pPr>
              <w:rPr>
                <w:rFonts w:ascii="Times New Roman" w:hAnsi="Times New Roman"/>
                <w:sz w:val="28"/>
                <w:szCs w:val="28"/>
                <w:lang w:val="uk-UA"/>
              </w:rPr>
            </w:pPr>
            <w:r>
              <w:rPr>
                <w:rFonts w:ascii="Times New Roman" w:hAnsi="Times New Roman"/>
                <w:sz w:val="28"/>
                <w:szCs w:val="28"/>
                <w:lang w:val="uk-UA"/>
              </w:rPr>
              <w:t xml:space="preserve">у т.ч. кримінальні справи  </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BD2A39" w:rsidP="00BD2A39">
            <w:pPr>
              <w:jc w:val="center"/>
              <w:rPr>
                <w:rFonts w:ascii="Times New Roman" w:hAnsi="Times New Roman"/>
                <w:sz w:val="28"/>
                <w:szCs w:val="28"/>
                <w:lang w:val="uk-UA"/>
              </w:rPr>
            </w:pPr>
            <w:r>
              <w:rPr>
                <w:rFonts w:ascii="Times New Roman" w:hAnsi="Times New Roman"/>
                <w:sz w:val="28"/>
                <w:szCs w:val="28"/>
                <w:lang w:val="uk-UA"/>
              </w:rPr>
              <w:t>0,27</w:t>
            </w:r>
          </w:p>
        </w:tc>
      </w:tr>
      <w:tr w:rsidR="00180E73" w:rsidTr="00180E73">
        <w:trPr>
          <w:trHeight w:val="345"/>
        </w:trPr>
        <w:tc>
          <w:tcPr>
            <w:tcW w:w="0" w:type="auto"/>
            <w:vMerge/>
            <w:tcBorders>
              <w:left w:val="single" w:sz="4" w:space="0" w:color="auto"/>
              <w:bottom w:val="single" w:sz="4" w:space="0" w:color="auto"/>
              <w:right w:val="single" w:sz="4" w:space="0" w:color="auto"/>
            </w:tcBorders>
            <w:vAlign w:val="center"/>
            <w:hideMark/>
          </w:tcPr>
          <w:p w:rsidR="00180E73" w:rsidRDefault="00180E73" w:rsidP="000A7C84">
            <w:pPr>
              <w:spacing w:after="0" w:line="240" w:lineRule="auto"/>
              <w:rPr>
                <w:rFonts w:ascii="Times New Roman" w:hAnsi="Times New Roman"/>
                <w:b/>
                <w:sz w:val="28"/>
                <w:szCs w:val="28"/>
                <w:lang w:val="uk-UA"/>
              </w:rPr>
            </w:pPr>
          </w:p>
        </w:tc>
        <w:tc>
          <w:tcPr>
            <w:tcW w:w="3073" w:type="dxa"/>
            <w:tcBorders>
              <w:top w:val="single" w:sz="4" w:space="0" w:color="auto"/>
              <w:left w:val="single" w:sz="4" w:space="0" w:color="auto"/>
              <w:bottom w:val="single" w:sz="4" w:space="0" w:color="auto"/>
              <w:right w:val="single" w:sz="4" w:space="0" w:color="auto"/>
            </w:tcBorders>
            <w:hideMark/>
          </w:tcPr>
          <w:p w:rsidR="00180E73" w:rsidRDefault="00180E73" w:rsidP="000A7C84">
            <w:pPr>
              <w:rPr>
                <w:rFonts w:ascii="Times New Roman" w:hAnsi="Times New Roman"/>
                <w:sz w:val="28"/>
                <w:szCs w:val="28"/>
                <w:lang w:val="uk-UA"/>
              </w:rPr>
            </w:pPr>
            <w:r>
              <w:rPr>
                <w:rFonts w:ascii="Times New Roman" w:hAnsi="Times New Roman"/>
                <w:sz w:val="28"/>
                <w:szCs w:val="28"/>
                <w:lang w:val="uk-UA"/>
              </w:rPr>
              <w:t xml:space="preserve">у т.ч. матеріали кримінального провадження </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BD2A39" w:rsidP="00BD2A39">
            <w:pPr>
              <w:jc w:val="center"/>
              <w:rPr>
                <w:rFonts w:ascii="Times New Roman" w:hAnsi="Times New Roman"/>
                <w:sz w:val="28"/>
                <w:szCs w:val="28"/>
                <w:lang w:val="uk-UA"/>
              </w:rPr>
            </w:pPr>
            <w:r>
              <w:rPr>
                <w:rFonts w:ascii="Times New Roman" w:hAnsi="Times New Roman"/>
                <w:sz w:val="28"/>
                <w:szCs w:val="28"/>
                <w:lang w:val="uk-UA"/>
              </w:rPr>
              <w:t>9</w:t>
            </w:r>
            <w:r w:rsidR="001A1982" w:rsidRPr="0064435E">
              <w:rPr>
                <w:rFonts w:ascii="Times New Roman" w:hAnsi="Times New Roman"/>
                <w:sz w:val="28"/>
                <w:szCs w:val="28"/>
                <w:lang w:val="uk-UA"/>
              </w:rPr>
              <w:t>,</w:t>
            </w:r>
            <w:r>
              <w:rPr>
                <w:rFonts w:ascii="Times New Roman" w:hAnsi="Times New Roman"/>
                <w:sz w:val="28"/>
                <w:szCs w:val="28"/>
                <w:lang w:val="uk-UA"/>
              </w:rPr>
              <w:t>41</w:t>
            </w:r>
          </w:p>
        </w:tc>
      </w:tr>
      <w:tr w:rsidR="00180E73" w:rsidTr="00180E73">
        <w:trPr>
          <w:trHeight w:val="390"/>
        </w:trPr>
        <w:tc>
          <w:tcPr>
            <w:tcW w:w="2583" w:type="dxa"/>
            <w:vMerge w:val="restart"/>
            <w:tcBorders>
              <w:top w:val="single" w:sz="4" w:space="0" w:color="auto"/>
              <w:left w:val="single" w:sz="4" w:space="0" w:color="auto"/>
              <w:bottom w:val="single" w:sz="4" w:space="0" w:color="auto"/>
              <w:right w:val="single" w:sz="4" w:space="0" w:color="auto"/>
            </w:tcBorders>
            <w:hideMark/>
          </w:tcPr>
          <w:p w:rsidR="00180E73" w:rsidRDefault="00180E73" w:rsidP="000A7C84">
            <w:pPr>
              <w:jc w:val="center"/>
              <w:rPr>
                <w:rFonts w:ascii="Times New Roman" w:hAnsi="Times New Roman"/>
                <w:b/>
                <w:sz w:val="28"/>
                <w:szCs w:val="28"/>
                <w:lang w:val="uk-UA"/>
              </w:rPr>
            </w:pPr>
            <w:r>
              <w:rPr>
                <w:rFonts w:ascii="Times New Roman" w:hAnsi="Times New Roman"/>
                <w:b/>
                <w:sz w:val="28"/>
                <w:szCs w:val="28"/>
                <w:lang w:val="uk-UA"/>
              </w:rPr>
              <w:lastRenderedPageBreak/>
              <w:t xml:space="preserve">Справи та матеріали цивільного судочинства </w:t>
            </w:r>
          </w:p>
        </w:tc>
        <w:tc>
          <w:tcPr>
            <w:tcW w:w="3073" w:type="dxa"/>
            <w:tcBorders>
              <w:top w:val="single" w:sz="4" w:space="0" w:color="auto"/>
              <w:left w:val="single" w:sz="4" w:space="0" w:color="auto"/>
              <w:bottom w:val="single" w:sz="4" w:space="0" w:color="auto"/>
              <w:right w:val="single" w:sz="4" w:space="0" w:color="auto"/>
            </w:tcBorders>
            <w:hideMark/>
          </w:tcPr>
          <w:p w:rsidR="00180E73" w:rsidRDefault="00180E73" w:rsidP="000A7C84">
            <w:pPr>
              <w:rPr>
                <w:rFonts w:ascii="Times New Roman" w:hAnsi="Times New Roman"/>
                <w:b/>
                <w:sz w:val="28"/>
                <w:szCs w:val="28"/>
                <w:lang w:val="uk-UA"/>
              </w:rPr>
            </w:pPr>
            <w:r>
              <w:rPr>
                <w:rFonts w:ascii="Times New Roman" w:hAnsi="Times New Roman"/>
                <w:b/>
                <w:sz w:val="28"/>
                <w:szCs w:val="28"/>
                <w:lang w:val="uk-UA"/>
              </w:rPr>
              <w:t xml:space="preserve">усього </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BD2A39" w:rsidP="000777A7">
            <w:pPr>
              <w:jc w:val="center"/>
              <w:rPr>
                <w:rFonts w:ascii="Times New Roman" w:hAnsi="Times New Roman"/>
                <w:b/>
                <w:sz w:val="28"/>
                <w:szCs w:val="28"/>
                <w:lang w:val="uk-UA"/>
              </w:rPr>
            </w:pPr>
            <w:r>
              <w:rPr>
                <w:rFonts w:ascii="Times New Roman" w:hAnsi="Times New Roman"/>
                <w:b/>
                <w:sz w:val="28"/>
                <w:szCs w:val="28"/>
                <w:lang w:val="uk-UA"/>
              </w:rPr>
              <w:t>37,</w:t>
            </w:r>
            <w:r w:rsidR="000777A7">
              <w:rPr>
                <w:rFonts w:ascii="Times New Roman" w:hAnsi="Times New Roman"/>
                <w:b/>
                <w:sz w:val="28"/>
                <w:szCs w:val="28"/>
                <w:lang w:val="uk-UA"/>
              </w:rPr>
              <w:t>27</w:t>
            </w:r>
          </w:p>
        </w:tc>
      </w:tr>
      <w:tr w:rsidR="00180E73" w:rsidTr="00180E73">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E73" w:rsidRDefault="00180E73" w:rsidP="000A7C84">
            <w:pPr>
              <w:spacing w:after="0" w:line="240" w:lineRule="auto"/>
              <w:rPr>
                <w:rFonts w:ascii="Times New Roman" w:hAnsi="Times New Roman"/>
                <w:b/>
                <w:sz w:val="28"/>
                <w:szCs w:val="28"/>
                <w:lang w:val="uk-UA"/>
              </w:rPr>
            </w:pPr>
          </w:p>
        </w:tc>
        <w:tc>
          <w:tcPr>
            <w:tcW w:w="3073" w:type="dxa"/>
            <w:tcBorders>
              <w:top w:val="single" w:sz="4" w:space="0" w:color="auto"/>
              <w:left w:val="single" w:sz="4" w:space="0" w:color="auto"/>
              <w:bottom w:val="single" w:sz="4" w:space="0" w:color="auto"/>
              <w:right w:val="single" w:sz="4" w:space="0" w:color="auto"/>
            </w:tcBorders>
            <w:hideMark/>
          </w:tcPr>
          <w:p w:rsidR="00180E73" w:rsidRDefault="00180E73" w:rsidP="000A7C84">
            <w:pPr>
              <w:rPr>
                <w:rFonts w:ascii="Times New Roman" w:hAnsi="Times New Roman"/>
                <w:sz w:val="28"/>
                <w:szCs w:val="28"/>
                <w:lang w:val="uk-UA"/>
              </w:rPr>
            </w:pPr>
            <w:r>
              <w:rPr>
                <w:rFonts w:ascii="Times New Roman" w:hAnsi="Times New Roman"/>
                <w:sz w:val="28"/>
                <w:szCs w:val="28"/>
                <w:lang w:val="uk-UA"/>
              </w:rPr>
              <w:t xml:space="preserve">у т.ч. справ </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0777A7" w:rsidP="0064435E">
            <w:pPr>
              <w:jc w:val="center"/>
              <w:rPr>
                <w:rFonts w:ascii="Times New Roman" w:hAnsi="Times New Roman"/>
                <w:sz w:val="28"/>
                <w:szCs w:val="28"/>
                <w:lang w:val="uk-UA"/>
              </w:rPr>
            </w:pPr>
            <w:r>
              <w:rPr>
                <w:rFonts w:ascii="Times New Roman" w:hAnsi="Times New Roman"/>
                <w:sz w:val="28"/>
                <w:szCs w:val="28"/>
                <w:lang w:val="uk-UA"/>
              </w:rPr>
              <w:t>3</w:t>
            </w:r>
            <w:r w:rsidR="00B13B46">
              <w:rPr>
                <w:rFonts w:ascii="Times New Roman" w:hAnsi="Times New Roman"/>
                <w:sz w:val="28"/>
                <w:szCs w:val="28"/>
                <w:lang w:val="uk-UA"/>
              </w:rPr>
              <w:t>1</w:t>
            </w:r>
          </w:p>
        </w:tc>
      </w:tr>
      <w:tr w:rsidR="00180E73" w:rsidTr="00180E73">
        <w:trPr>
          <w:trHeight w:val="429"/>
        </w:trPr>
        <w:tc>
          <w:tcPr>
            <w:tcW w:w="2583" w:type="dxa"/>
            <w:vMerge w:val="restart"/>
            <w:tcBorders>
              <w:top w:val="single" w:sz="4" w:space="0" w:color="auto"/>
              <w:left w:val="single" w:sz="4" w:space="0" w:color="auto"/>
              <w:bottom w:val="single" w:sz="4" w:space="0" w:color="auto"/>
              <w:right w:val="single" w:sz="4" w:space="0" w:color="auto"/>
            </w:tcBorders>
            <w:hideMark/>
          </w:tcPr>
          <w:p w:rsidR="00180E73" w:rsidRDefault="00180E73" w:rsidP="000A7C84">
            <w:pPr>
              <w:jc w:val="center"/>
              <w:rPr>
                <w:rFonts w:ascii="Times New Roman" w:hAnsi="Times New Roman"/>
                <w:b/>
                <w:sz w:val="28"/>
                <w:szCs w:val="28"/>
                <w:lang w:val="uk-UA"/>
              </w:rPr>
            </w:pPr>
            <w:r>
              <w:rPr>
                <w:rFonts w:ascii="Times New Roman" w:hAnsi="Times New Roman"/>
                <w:b/>
                <w:sz w:val="28"/>
                <w:szCs w:val="28"/>
                <w:lang w:val="uk-UA"/>
              </w:rPr>
              <w:t>Справи та матеріали адміністративного судочинства</w:t>
            </w:r>
          </w:p>
        </w:tc>
        <w:tc>
          <w:tcPr>
            <w:tcW w:w="3073" w:type="dxa"/>
            <w:tcBorders>
              <w:top w:val="single" w:sz="4" w:space="0" w:color="auto"/>
              <w:left w:val="single" w:sz="4" w:space="0" w:color="auto"/>
              <w:bottom w:val="single" w:sz="4" w:space="0" w:color="auto"/>
              <w:right w:val="single" w:sz="4" w:space="0" w:color="auto"/>
            </w:tcBorders>
            <w:hideMark/>
          </w:tcPr>
          <w:p w:rsidR="00180E73" w:rsidRDefault="00180E73" w:rsidP="000A7C84">
            <w:pPr>
              <w:rPr>
                <w:rFonts w:ascii="Times New Roman" w:hAnsi="Times New Roman"/>
                <w:b/>
                <w:sz w:val="28"/>
                <w:szCs w:val="28"/>
                <w:lang w:val="uk-UA"/>
              </w:rPr>
            </w:pPr>
            <w:r>
              <w:rPr>
                <w:rFonts w:ascii="Times New Roman" w:hAnsi="Times New Roman"/>
                <w:b/>
                <w:sz w:val="28"/>
                <w:szCs w:val="28"/>
                <w:lang w:val="uk-UA"/>
              </w:rPr>
              <w:t>усього</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C405D5" w:rsidP="0064435E">
            <w:pPr>
              <w:jc w:val="center"/>
              <w:rPr>
                <w:rFonts w:ascii="Times New Roman" w:hAnsi="Times New Roman"/>
                <w:b/>
                <w:sz w:val="28"/>
                <w:szCs w:val="28"/>
                <w:lang w:val="uk-UA"/>
              </w:rPr>
            </w:pPr>
            <w:r>
              <w:rPr>
                <w:rFonts w:ascii="Times New Roman" w:hAnsi="Times New Roman"/>
                <w:b/>
                <w:sz w:val="28"/>
                <w:szCs w:val="28"/>
                <w:lang w:val="uk-UA"/>
              </w:rPr>
              <w:t>2</w:t>
            </w:r>
          </w:p>
        </w:tc>
      </w:tr>
      <w:tr w:rsidR="00180E73" w:rsidTr="00180E73">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E73" w:rsidRDefault="00180E73" w:rsidP="000A7C84">
            <w:pPr>
              <w:spacing w:after="0" w:line="240" w:lineRule="auto"/>
              <w:rPr>
                <w:rFonts w:ascii="Times New Roman" w:hAnsi="Times New Roman"/>
                <w:b/>
                <w:sz w:val="28"/>
                <w:szCs w:val="28"/>
                <w:lang w:val="uk-UA"/>
              </w:rPr>
            </w:pPr>
          </w:p>
        </w:tc>
        <w:tc>
          <w:tcPr>
            <w:tcW w:w="3073" w:type="dxa"/>
            <w:tcBorders>
              <w:top w:val="single" w:sz="4" w:space="0" w:color="auto"/>
              <w:left w:val="single" w:sz="4" w:space="0" w:color="auto"/>
              <w:bottom w:val="single" w:sz="4" w:space="0" w:color="auto"/>
              <w:right w:val="single" w:sz="4" w:space="0" w:color="auto"/>
            </w:tcBorders>
            <w:hideMark/>
          </w:tcPr>
          <w:p w:rsidR="00180E73" w:rsidRDefault="00180E73" w:rsidP="000A7C84">
            <w:pPr>
              <w:rPr>
                <w:rFonts w:ascii="Times New Roman" w:hAnsi="Times New Roman"/>
                <w:sz w:val="28"/>
                <w:szCs w:val="28"/>
                <w:lang w:val="uk-UA"/>
              </w:rPr>
            </w:pPr>
            <w:r>
              <w:rPr>
                <w:rFonts w:ascii="Times New Roman" w:hAnsi="Times New Roman"/>
                <w:sz w:val="28"/>
                <w:szCs w:val="28"/>
                <w:lang w:val="uk-UA"/>
              </w:rPr>
              <w:t xml:space="preserve">у т.ч. справ </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C405D5" w:rsidP="0064435E">
            <w:pPr>
              <w:jc w:val="center"/>
              <w:rPr>
                <w:rFonts w:ascii="Times New Roman" w:hAnsi="Times New Roman"/>
                <w:sz w:val="28"/>
                <w:szCs w:val="28"/>
                <w:lang w:val="uk-UA"/>
              </w:rPr>
            </w:pPr>
            <w:r>
              <w:rPr>
                <w:rFonts w:ascii="Times New Roman" w:hAnsi="Times New Roman"/>
                <w:sz w:val="28"/>
                <w:szCs w:val="28"/>
                <w:lang w:val="uk-UA"/>
              </w:rPr>
              <w:t>1,73</w:t>
            </w:r>
          </w:p>
        </w:tc>
      </w:tr>
      <w:tr w:rsidR="00180E73" w:rsidTr="00180E73">
        <w:trPr>
          <w:trHeight w:val="716"/>
        </w:trPr>
        <w:tc>
          <w:tcPr>
            <w:tcW w:w="2583" w:type="dxa"/>
            <w:vMerge w:val="restart"/>
            <w:tcBorders>
              <w:top w:val="single" w:sz="4" w:space="0" w:color="auto"/>
              <w:left w:val="single" w:sz="4" w:space="0" w:color="auto"/>
              <w:right w:val="single" w:sz="4" w:space="0" w:color="auto"/>
            </w:tcBorders>
            <w:hideMark/>
          </w:tcPr>
          <w:p w:rsidR="00180E73" w:rsidRDefault="00180E73" w:rsidP="000A7C84">
            <w:pPr>
              <w:jc w:val="center"/>
              <w:rPr>
                <w:rFonts w:ascii="Times New Roman" w:eastAsia="Times New Roman" w:hAnsi="Times New Roman" w:cs="Times New Roman"/>
                <w:b/>
                <w:sz w:val="28"/>
                <w:szCs w:val="28"/>
                <w:lang w:val="uk-UA"/>
              </w:rPr>
            </w:pPr>
            <w:r>
              <w:rPr>
                <w:rFonts w:ascii="Times New Roman" w:hAnsi="Times New Roman"/>
                <w:b/>
                <w:sz w:val="28"/>
                <w:szCs w:val="28"/>
                <w:lang w:val="uk-UA"/>
              </w:rPr>
              <w:t>Справи про адміністративні</w:t>
            </w:r>
          </w:p>
          <w:p w:rsidR="00180E73" w:rsidRDefault="00180E73" w:rsidP="000A7C84">
            <w:pPr>
              <w:jc w:val="center"/>
              <w:rPr>
                <w:rFonts w:ascii="Times New Roman" w:hAnsi="Times New Roman"/>
                <w:b/>
                <w:sz w:val="28"/>
                <w:szCs w:val="28"/>
                <w:lang w:val="uk-UA"/>
              </w:rPr>
            </w:pPr>
            <w:r>
              <w:rPr>
                <w:rFonts w:ascii="Times New Roman" w:hAnsi="Times New Roman"/>
                <w:b/>
                <w:sz w:val="28"/>
                <w:szCs w:val="28"/>
                <w:lang w:val="uk-UA"/>
              </w:rPr>
              <w:t>правопорушення</w:t>
            </w:r>
          </w:p>
        </w:tc>
        <w:tc>
          <w:tcPr>
            <w:tcW w:w="3073" w:type="dxa"/>
            <w:tcBorders>
              <w:top w:val="single" w:sz="4" w:space="0" w:color="auto"/>
              <w:left w:val="single" w:sz="4" w:space="0" w:color="auto"/>
              <w:bottom w:val="single" w:sz="4" w:space="0" w:color="auto"/>
              <w:right w:val="single" w:sz="4" w:space="0" w:color="auto"/>
            </w:tcBorders>
          </w:tcPr>
          <w:p w:rsidR="00180E73" w:rsidRDefault="00180E73" w:rsidP="000A7C84">
            <w:pPr>
              <w:rPr>
                <w:rFonts w:ascii="Times New Roman" w:hAnsi="Times New Roman"/>
                <w:b/>
                <w:sz w:val="28"/>
                <w:szCs w:val="28"/>
                <w:lang w:val="uk-UA"/>
              </w:rPr>
            </w:pPr>
            <w:r>
              <w:rPr>
                <w:rFonts w:ascii="Times New Roman" w:hAnsi="Times New Roman"/>
                <w:b/>
                <w:sz w:val="28"/>
                <w:szCs w:val="28"/>
                <w:lang w:val="uk-UA"/>
              </w:rPr>
              <w:t>усього</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1A1982" w:rsidP="000777A7">
            <w:pPr>
              <w:jc w:val="center"/>
              <w:rPr>
                <w:rFonts w:ascii="Times New Roman" w:hAnsi="Times New Roman"/>
                <w:b/>
                <w:sz w:val="28"/>
                <w:szCs w:val="28"/>
                <w:lang w:val="uk-UA"/>
              </w:rPr>
            </w:pPr>
            <w:r w:rsidRPr="0064435E">
              <w:rPr>
                <w:rFonts w:ascii="Times New Roman" w:hAnsi="Times New Roman"/>
                <w:b/>
                <w:sz w:val="28"/>
                <w:szCs w:val="28"/>
                <w:lang w:val="uk-UA"/>
              </w:rPr>
              <w:t>7</w:t>
            </w:r>
            <w:r w:rsidR="00C405D5">
              <w:rPr>
                <w:rFonts w:ascii="Times New Roman" w:hAnsi="Times New Roman"/>
                <w:b/>
                <w:sz w:val="28"/>
                <w:szCs w:val="28"/>
                <w:lang w:val="uk-UA"/>
              </w:rPr>
              <w:t>,4</w:t>
            </w:r>
            <w:r w:rsidR="000777A7">
              <w:rPr>
                <w:rFonts w:ascii="Times New Roman" w:hAnsi="Times New Roman"/>
                <w:b/>
                <w:sz w:val="28"/>
                <w:szCs w:val="28"/>
                <w:lang w:val="uk-UA"/>
              </w:rPr>
              <w:t>1</w:t>
            </w:r>
          </w:p>
        </w:tc>
      </w:tr>
      <w:tr w:rsidR="00180E73" w:rsidTr="00180E73">
        <w:trPr>
          <w:trHeight w:val="780"/>
        </w:trPr>
        <w:tc>
          <w:tcPr>
            <w:tcW w:w="2583" w:type="dxa"/>
            <w:vMerge/>
            <w:tcBorders>
              <w:left w:val="single" w:sz="4" w:space="0" w:color="auto"/>
              <w:bottom w:val="single" w:sz="4" w:space="0" w:color="auto"/>
              <w:right w:val="single" w:sz="4" w:space="0" w:color="auto"/>
            </w:tcBorders>
            <w:hideMark/>
          </w:tcPr>
          <w:p w:rsidR="00180E73" w:rsidRDefault="00180E73" w:rsidP="000A7C84">
            <w:pPr>
              <w:jc w:val="center"/>
              <w:rPr>
                <w:rFonts w:ascii="Times New Roman" w:hAnsi="Times New Roman"/>
                <w:b/>
                <w:sz w:val="28"/>
                <w:szCs w:val="28"/>
                <w:lang w:val="uk-UA"/>
              </w:rPr>
            </w:pPr>
          </w:p>
        </w:tc>
        <w:tc>
          <w:tcPr>
            <w:tcW w:w="3073" w:type="dxa"/>
            <w:tcBorders>
              <w:top w:val="single" w:sz="4" w:space="0" w:color="auto"/>
              <w:left w:val="single" w:sz="4" w:space="0" w:color="auto"/>
              <w:bottom w:val="single" w:sz="4" w:space="0" w:color="auto"/>
              <w:right w:val="single" w:sz="4" w:space="0" w:color="auto"/>
            </w:tcBorders>
          </w:tcPr>
          <w:p w:rsidR="00180E73" w:rsidRPr="00E84FEF" w:rsidRDefault="00180E73" w:rsidP="000A7C84">
            <w:pPr>
              <w:rPr>
                <w:rFonts w:ascii="Times New Roman" w:hAnsi="Times New Roman"/>
                <w:sz w:val="28"/>
                <w:szCs w:val="28"/>
                <w:lang w:val="uk-UA"/>
              </w:rPr>
            </w:pPr>
            <w:r w:rsidRPr="00E84FEF">
              <w:rPr>
                <w:rFonts w:ascii="Times New Roman" w:hAnsi="Times New Roman"/>
                <w:sz w:val="28"/>
                <w:szCs w:val="28"/>
                <w:lang w:val="uk-UA"/>
              </w:rPr>
              <w:t>у т.ч. справ</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1A1982" w:rsidP="000777A7">
            <w:pPr>
              <w:jc w:val="center"/>
              <w:rPr>
                <w:rFonts w:ascii="Times New Roman" w:hAnsi="Times New Roman"/>
                <w:sz w:val="28"/>
                <w:szCs w:val="28"/>
                <w:lang w:val="uk-UA"/>
              </w:rPr>
            </w:pPr>
            <w:r w:rsidRPr="0064435E">
              <w:rPr>
                <w:rFonts w:ascii="Times New Roman" w:hAnsi="Times New Roman"/>
                <w:sz w:val="28"/>
                <w:szCs w:val="28"/>
                <w:lang w:val="uk-UA"/>
              </w:rPr>
              <w:t>7,</w:t>
            </w:r>
            <w:r w:rsidR="00C405D5">
              <w:rPr>
                <w:rFonts w:ascii="Times New Roman" w:hAnsi="Times New Roman"/>
                <w:sz w:val="28"/>
                <w:szCs w:val="28"/>
                <w:lang w:val="uk-UA"/>
              </w:rPr>
              <w:t>4</w:t>
            </w:r>
            <w:r w:rsidR="000777A7">
              <w:rPr>
                <w:rFonts w:ascii="Times New Roman" w:hAnsi="Times New Roman"/>
                <w:sz w:val="28"/>
                <w:szCs w:val="28"/>
                <w:lang w:val="uk-UA"/>
              </w:rPr>
              <w:t>1</w:t>
            </w:r>
          </w:p>
        </w:tc>
      </w:tr>
      <w:tr w:rsidR="00180E73" w:rsidTr="000A7C84">
        <w:tc>
          <w:tcPr>
            <w:tcW w:w="5656" w:type="dxa"/>
            <w:gridSpan w:val="2"/>
            <w:tcBorders>
              <w:top w:val="single" w:sz="4" w:space="0" w:color="auto"/>
              <w:left w:val="single" w:sz="4" w:space="0" w:color="auto"/>
              <w:bottom w:val="single" w:sz="4" w:space="0" w:color="auto"/>
              <w:right w:val="single" w:sz="4" w:space="0" w:color="auto"/>
            </w:tcBorders>
            <w:hideMark/>
          </w:tcPr>
          <w:p w:rsidR="00180E73" w:rsidRDefault="00180E73" w:rsidP="000A7C84">
            <w:pPr>
              <w:jc w:val="center"/>
              <w:rPr>
                <w:rFonts w:ascii="Times New Roman" w:hAnsi="Times New Roman"/>
                <w:b/>
                <w:sz w:val="28"/>
                <w:szCs w:val="28"/>
                <w:lang w:val="uk-UA"/>
              </w:rPr>
            </w:pPr>
            <w:r>
              <w:rPr>
                <w:rFonts w:ascii="Times New Roman" w:hAnsi="Times New Roman"/>
                <w:b/>
                <w:sz w:val="28"/>
                <w:szCs w:val="28"/>
                <w:lang w:val="uk-UA"/>
              </w:rPr>
              <w:t>Справи усіх категорій</w:t>
            </w:r>
          </w:p>
        </w:tc>
        <w:tc>
          <w:tcPr>
            <w:tcW w:w="4091" w:type="dxa"/>
            <w:tcBorders>
              <w:top w:val="single" w:sz="4" w:space="0" w:color="auto"/>
              <w:left w:val="single" w:sz="4" w:space="0" w:color="auto"/>
              <w:bottom w:val="single" w:sz="4" w:space="0" w:color="auto"/>
              <w:right w:val="single" w:sz="4" w:space="0" w:color="auto"/>
            </w:tcBorders>
            <w:hideMark/>
          </w:tcPr>
          <w:p w:rsidR="00180E73" w:rsidRDefault="002B6C1B" w:rsidP="0064435E">
            <w:pPr>
              <w:ind w:firstLine="900"/>
              <w:jc w:val="center"/>
              <w:rPr>
                <w:rFonts w:ascii="Times New Roman" w:hAnsi="Times New Roman"/>
                <w:b/>
                <w:sz w:val="28"/>
                <w:szCs w:val="28"/>
                <w:lang w:val="uk-UA"/>
              </w:rPr>
            </w:pPr>
            <w:r>
              <w:rPr>
                <w:rFonts w:ascii="Times New Roman" w:hAnsi="Times New Roman"/>
                <w:b/>
                <w:sz w:val="28"/>
                <w:szCs w:val="28"/>
                <w:lang w:val="uk-UA"/>
              </w:rPr>
              <w:t>64,59</w:t>
            </w:r>
          </w:p>
        </w:tc>
      </w:tr>
    </w:tbl>
    <w:p w:rsidR="00F8280C" w:rsidRDefault="00F8280C" w:rsidP="00F8280C">
      <w:pPr>
        <w:ind w:firstLine="900"/>
        <w:jc w:val="both"/>
        <w:rPr>
          <w:rFonts w:ascii="Times New Roman" w:hAnsi="Times New Roman"/>
          <w:sz w:val="28"/>
          <w:szCs w:val="28"/>
          <w:lang w:val="uk-UA"/>
        </w:rPr>
      </w:pPr>
    </w:p>
    <w:p w:rsidR="00E576FB" w:rsidRPr="005120DC" w:rsidRDefault="001167F5" w:rsidP="00604174">
      <w:pPr>
        <w:ind w:firstLine="900"/>
        <w:jc w:val="center"/>
        <w:rPr>
          <w:rFonts w:ascii="Times New Roman" w:hAnsi="Times New Roman"/>
          <w:b/>
          <w:sz w:val="28"/>
          <w:szCs w:val="28"/>
          <w:lang w:val="uk-UA"/>
        </w:rPr>
      </w:pPr>
      <w:r>
        <w:rPr>
          <w:rFonts w:ascii="Times New Roman" w:hAnsi="Times New Roman"/>
          <w:b/>
          <w:sz w:val="28"/>
          <w:szCs w:val="28"/>
          <w:lang w:val="uk-UA"/>
        </w:rPr>
        <w:t>Матеріали і справи к</w:t>
      </w:r>
      <w:r w:rsidR="00E576FB" w:rsidRPr="005120DC">
        <w:rPr>
          <w:rFonts w:ascii="Times New Roman" w:hAnsi="Times New Roman"/>
          <w:b/>
          <w:sz w:val="28"/>
          <w:szCs w:val="28"/>
          <w:lang w:val="uk-UA"/>
        </w:rPr>
        <w:t>римінальн</w:t>
      </w:r>
      <w:r>
        <w:rPr>
          <w:rFonts w:ascii="Times New Roman" w:hAnsi="Times New Roman"/>
          <w:b/>
          <w:sz w:val="28"/>
          <w:szCs w:val="28"/>
          <w:lang w:val="uk-UA"/>
        </w:rPr>
        <w:t>ого</w:t>
      </w:r>
      <w:r w:rsidR="00E576FB" w:rsidRPr="005120DC">
        <w:rPr>
          <w:rFonts w:ascii="Times New Roman" w:hAnsi="Times New Roman"/>
          <w:b/>
          <w:sz w:val="28"/>
          <w:szCs w:val="28"/>
          <w:lang w:val="uk-UA"/>
        </w:rPr>
        <w:t xml:space="preserve"> </w:t>
      </w:r>
      <w:r w:rsidR="00643A8B">
        <w:rPr>
          <w:rFonts w:ascii="Times New Roman" w:hAnsi="Times New Roman"/>
          <w:b/>
          <w:sz w:val="28"/>
          <w:szCs w:val="28"/>
          <w:lang w:val="uk-UA"/>
        </w:rPr>
        <w:t>судочинств</w:t>
      </w:r>
      <w:r>
        <w:rPr>
          <w:rFonts w:ascii="Times New Roman" w:hAnsi="Times New Roman"/>
          <w:b/>
          <w:sz w:val="28"/>
          <w:szCs w:val="28"/>
          <w:lang w:val="uk-UA"/>
        </w:rPr>
        <w:t>а</w:t>
      </w:r>
      <w:r w:rsidR="00643A8B">
        <w:rPr>
          <w:rFonts w:ascii="Times New Roman" w:hAnsi="Times New Roman"/>
          <w:b/>
          <w:sz w:val="28"/>
          <w:szCs w:val="28"/>
          <w:lang w:val="uk-UA"/>
        </w:rPr>
        <w:t xml:space="preserve"> </w:t>
      </w:r>
    </w:p>
    <w:p w:rsidR="000A7C84" w:rsidRDefault="00E576FB" w:rsidP="0086164D">
      <w:pPr>
        <w:tabs>
          <w:tab w:val="left" w:pos="-1620"/>
        </w:tabs>
        <w:ind w:firstLine="900"/>
        <w:jc w:val="both"/>
        <w:rPr>
          <w:rFonts w:ascii="Times New Roman" w:hAnsi="Times New Roman"/>
          <w:sz w:val="28"/>
          <w:szCs w:val="28"/>
          <w:lang w:val="uk-UA"/>
        </w:rPr>
      </w:pPr>
      <w:r w:rsidRPr="005120DC">
        <w:rPr>
          <w:rFonts w:ascii="Times New Roman" w:hAnsi="Times New Roman"/>
          <w:sz w:val="28"/>
          <w:szCs w:val="28"/>
          <w:lang w:val="uk-UA"/>
        </w:rPr>
        <w:t>В 1-му  півріччі  201</w:t>
      </w:r>
      <w:r w:rsidR="0090006F">
        <w:rPr>
          <w:rFonts w:ascii="Times New Roman" w:hAnsi="Times New Roman"/>
          <w:sz w:val="28"/>
          <w:szCs w:val="28"/>
          <w:lang w:val="uk-UA"/>
        </w:rPr>
        <w:t>5</w:t>
      </w:r>
      <w:r w:rsidRPr="005120DC">
        <w:rPr>
          <w:rFonts w:ascii="Times New Roman" w:hAnsi="Times New Roman"/>
          <w:sz w:val="28"/>
          <w:szCs w:val="28"/>
          <w:lang w:val="uk-UA"/>
        </w:rPr>
        <w:t xml:space="preserve"> року в провадженні Рахівського районного суду перебувало </w:t>
      </w:r>
      <w:r w:rsidR="000A7C84">
        <w:rPr>
          <w:rFonts w:ascii="Times New Roman" w:hAnsi="Times New Roman"/>
          <w:sz w:val="28"/>
          <w:szCs w:val="28"/>
          <w:lang w:val="uk-UA"/>
        </w:rPr>
        <w:t xml:space="preserve"> </w:t>
      </w:r>
      <w:r w:rsidR="0090006F">
        <w:rPr>
          <w:rFonts w:ascii="Times New Roman" w:hAnsi="Times New Roman"/>
          <w:sz w:val="28"/>
          <w:szCs w:val="28"/>
          <w:lang w:val="uk-UA"/>
        </w:rPr>
        <w:t>6 (</w:t>
      </w:r>
      <w:r w:rsidR="000A7C84">
        <w:rPr>
          <w:rFonts w:ascii="Times New Roman" w:hAnsi="Times New Roman"/>
          <w:sz w:val="28"/>
          <w:szCs w:val="28"/>
          <w:lang w:val="uk-UA"/>
        </w:rPr>
        <w:t>11)</w:t>
      </w:r>
      <w:r w:rsidR="002E1A6A">
        <w:rPr>
          <w:rFonts w:ascii="Times New Roman" w:hAnsi="Times New Roman" w:cs="Times New Roman"/>
          <w:sz w:val="28"/>
          <w:szCs w:val="28"/>
          <w:lang w:val="uk-UA"/>
        </w:rPr>
        <w:t>¹</w:t>
      </w:r>
      <w:r w:rsidR="000F6AEE" w:rsidRPr="005120DC">
        <w:rPr>
          <w:rFonts w:ascii="Times New Roman" w:hAnsi="Times New Roman"/>
          <w:sz w:val="28"/>
          <w:szCs w:val="28"/>
          <w:lang w:val="uk-UA"/>
        </w:rPr>
        <w:t xml:space="preserve"> </w:t>
      </w:r>
      <w:r w:rsidRPr="005120DC">
        <w:rPr>
          <w:rFonts w:ascii="Times New Roman" w:hAnsi="Times New Roman"/>
          <w:sz w:val="28"/>
          <w:szCs w:val="28"/>
          <w:lang w:val="uk-UA"/>
        </w:rPr>
        <w:t>кримінальних справ, з них</w:t>
      </w:r>
      <w:r w:rsidR="0090006F">
        <w:rPr>
          <w:rFonts w:ascii="Times New Roman" w:hAnsi="Times New Roman"/>
          <w:sz w:val="28"/>
          <w:szCs w:val="28"/>
          <w:lang w:val="uk-UA"/>
        </w:rPr>
        <w:t xml:space="preserve"> </w:t>
      </w:r>
      <w:r w:rsidR="00DD7CD4">
        <w:rPr>
          <w:rFonts w:ascii="Times New Roman" w:hAnsi="Times New Roman"/>
          <w:sz w:val="28"/>
          <w:szCs w:val="28"/>
          <w:lang w:val="uk-UA"/>
        </w:rPr>
        <w:t xml:space="preserve"> </w:t>
      </w:r>
      <w:r w:rsidR="0090006F">
        <w:rPr>
          <w:rFonts w:ascii="Times New Roman" w:hAnsi="Times New Roman"/>
          <w:sz w:val="28"/>
          <w:szCs w:val="28"/>
          <w:lang w:val="uk-UA"/>
        </w:rPr>
        <w:t>(</w:t>
      </w:r>
      <w:r w:rsidR="000A7C84">
        <w:rPr>
          <w:rFonts w:ascii="Times New Roman" w:hAnsi="Times New Roman"/>
          <w:sz w:val="28"/>
          <w:szCs w:val="28"/>
          <w:lang w:val="uk-UA"/>
        </w:rPr>
        <w:t>2</w:t>
      </w:r>
      <w:r w:rsidR="00DD7CD4">
        <w:rPr>
          <w:rFonts w:ascii="Times New Roman" w:hAnsi="Times New Roman"/>
          <w:sz w:val="28"/>
          <w:szCs w:val="28"/>
          <w:lang w:val="uk-UA"/>
        </w:rPr>
        <w:t>)</w:t>
      </w:r>
      <w:r w:rsidR="000F6AEE"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справ</w:t>
      </w:r>
      <w:r w:rsidR="00FA3C7B">
        <w:rPr>
          <w:rFonts w:ascii="Times New Roman" w:hAnsi="Times New Roman"/>
          <w:sz w:val="28"/>
          <w:szCs w:val="28"/>
          <w:lang w:val="uk-UA"/>
        </w:rPr>
        <w:t>и</w:t>
      </w:r>
      <w:r w:rsidRPr="005120DC">
        <w:rPr>
          <w:rFonts w:ascii="Times New Roman" w:hAnsi="Times New Roman"/>
          <w:sz w:val="28"/>
          <w:szCs w:val="28"/>
          <w:lang w:val="uk-UA"/>
        </w:rPr>
        <w:t xml:space="preserve"> надійшл</w:t>
      </w:r>
      <w:r w:rsidR="00DD7CD4">
        <w:rPr>
          <w:rFonts w:ascii="Times New Roman" w:hAnsi="Times New Roman"/>
          <w:sz w:val="28"/>
          <w:szCs w:val="28"/>
          <w:lang w:val="uk-UA"/>
        </w:rPr>
        <w:t>и</w:t>
      </w:r>
      <w:r w:rsidRPr="005120DC">
        <w:rPr>
          <w:rFonts w:ascii="Times New Roman" w:hAnsi="Times New Roman"/>
          <w:sz w:val="28"/>
          <w:szCs w:val="28"/>
          <w:lang w:val="uk-UA"/>
        </w:rPr>
        <w:t xml:space="preserve"> у звітному періоді та</w:t>
      </w:r>
      <w:r w:rsidR="0090006F">
        <w:rPr>
          <w:rFonts w:ascii="Times New Roman" w:hAnsi="Times New Roman"/>
          <w:sz w:val="28"/>
          <w:szCs w:val="28"/>
          <w:lang w:val="uk-UA"/>
        </w:rPr>
        <w:t xml:space="preserve"> 6</w:t>
      </w:r>
      <w:r w:rsidRPr="005120DC">
        <w:rPr>
          <w:rFonts w:ascii="Times New Roman" w:hAnsi="Times New Roman"/>
          <w:sz w:val="28"/>
          <w:szCs w:val="28"/>
          <w:lang w:val="uk-UA"/>
        </w:rPr>
        <w:t xml:space="preserve"> </w:t>
      </w:r>
      <w:r w:rsidR="0090006F">
        <w:rPr>
          <w:rFonts w:ascii="Times New Roman" w:hAnsi="Times New Roman"/>
          <w:sz w:val="28"/>
          <w:szCs w:val="28"/>
          <w:lang w:val="uk-UA"/>
        </w:rPr>
        <w:t>(</w:t>
      </w:r>
      <w:r w:rsidR="000A7C84">
        <w:rPr>
          <w:rFonts w:ascii="Times New Roman" w:hAnsi="Times New Roman"/>
          <w:sz w:val="28"/>
          <w:szCs w:val="28"/>
          <w:lang w:val="uk-UA"/>
        </w:rPr>
        <w:t>9)</w:t>
      </w:r>
      <w:r w:rsidRPr="005120DC">
        <w:rPr>
          <w:rFonts w:ascii="Times New Roman" w:hAnsi="Times New Roman"/>
          <w:sz w:val="28"/>
          <w:szCs w:val="28"/>
          <w:lang w:val="uk-UA"/>
        </w:rPr>
        <w:t xml:space="preserve"> залишок нерозглянутих справ на початок звітного періоду,  що порівняно з минулим періодом 201</w:t>
      </w:r>
      <w:r w:rsidR="0090006F">
        <w:rPr>
          <w:rFonts w:ascii="Times New Roman" w:hAnsi="Times New Roman"/>
          <w:sz w:val="28"/>
          <w:szCs w:val="28"/>
          <w:lang w:val="uk-UA"/>
        </w:rPr>
        <w:t>4</w:t>
      </w:r>
      <w:r w:rsidRPr="005120DC">
        <w:rPr>
          <w:rFonts w:ascii="Times New Roman" w:hAnsi="Times New Roman"/>
          <w:sz w:val="28"/>
          <w:szCs w:val="28"/>
          <w:lang w:val="uk-UA"/>
        </w:rPr>
        <w:t xml:space="preserve"> року на </w:t>
      </w:r>
      <w:r w:rsidR="0090006F">
        <w:rPr>
          <w:rFonts w:ascii="Times New Roman" w:hAnsi="Times New Roman"/>
          <w:sz w:val="28"/>
          <w:szCs w:val="28"/>
          <w:lang w:val="uk-UA"/>
        </w:rPr>
        <w:t>5</w:t>
      </w:r>
      <w:r w:rsidRPr="005120DC">
        <w:rPr>
          <w:rFonts w:ascii="Times New Roman" w:hAnsi="Times New Roman"/>
          <w:sz w:val="28"/>
          <w:szCs w:val="28"/>
          <w:lang w:val="uk-UA"/>
        </w:rPr>
        <w:t xml:space="preserve"> справ або </w:t>
      </w:r>
      <w:r w:rsidR="0090006F">
        <w:rPr>
          <w:rFonts w:ascii="Times New Roman" w:hAnsi="Times New Roman"/>
          <w:sz w:val="28"/>
          <w:szCs w:val="28"/>
          <w:lang w:val="uk-UA"/>
        </w:rPr>
        <w:t>45</w:t>
      </w:r>
      <w:r w:rsidR="000A7C84">
        <w:rPr>
          <w:rFonts w:ascii="Times New Roman" w:hAnsi="Times New Roman"/>
          <w:sz w:val="28"/>
          <w:szCs w:val="28"/>
          <w:lang w:val="uk-UA"/>
        </w:rPr>
        <w:t>,</w:t>
      </w:r>
      <w:r w:rsidR="0090006F">
        <w:rPr>
          <w:rFonts w:ascii="Times New Roman" w:hAnsi="Times New Roman"/>
          <w:sz w:val="28"/>
          <w:szCs w:val="28"/>
          <w:lang w:val="uk-UA"/>
        </w:rPr>
        <w:t>45</w:t>
      </w:r>
      <w:r w:rsidRPr="005120DC">
        <w:rPr>
          <w:rFonts w:ascii="Times New Roman" w:hAnsi="Times New Roman"/>
          <w:sz w:val="28"/>
          <w:szCs w:val="28"/>
          <w:lang w:val="uk-UA"/>
        </w:rPr>
        <w:t>% менше</w:t>
      </w:r>
      <w:r w:rsidR="000A7C84">
        <w:rPr>
          <w:rFonts w:ascii="Times New Roman" w:hAnsi="Times New Roman"/>
          <w:sz w:val="28"/>
          <w:szCs w:val="28"/>
          <w:lang w:val="uk-UA"/>
        </w:rPr>
        <w:t>.</w:t>
      </w:r>
    </w:p>
    <w:p w:rsidR="00E576FB" w:rsidRPr="0086164D" w:rsidRDefault="0090006F" w:rsidP="0086164D">
      <w:pPr>
        <w:tabs>
          <w:tab w:val="left" w:pos="-1620"/>
        </w:tabs>
        <w:ind w:firstLine="900"/>
        <w:jc w:val="both"/>
        <w:rPr>
          <w:rFonts w:ascii="Times New Roman" w:hAnsi="Times New Roman"/>
          <w:sz w:val="28"/>
          <w:szCs w:val="28"/>
          <w:lang w:val="uk-UA"/>
        </w:rPr>
      </w:pPr>
      <w:r>
        <w:rPr>
          <w:rFonts w:ascii="Times New Roman" w:hAnsi="Times New Roman"/>
          <w:sz w:val="28"/>
          <w:szCs w:val="28"/>
          <w:lang w:val="uk-UA"/>
        </w:rPr>
        <w:t>Окрім того, з</w:t>
      </w:r>
      <w:r w:rsidR="00DD7CD4">
        <w:rPr>
          <w:rFonts w:ascii="Times New Roman" w:hAnsi="Times New Roman"/>
          <w:sz w:val="28"/>
          <w:szCs w:val="28"/>
          <w:lang w:val="uk-UA"/>
        </w:rPr>
        <w:t xml:space="preserve"> моменту набрання чинності нового  КПК України  </w:t>
      </w:r>
      <w:r w:rsidR="0086164D">
        <w:rPr>
          <w:rFonts w:ascii="Times New Roman" w:hAnsi="Times New Roman"/>
          <w:sz w:val="28"/>
          <w:szCs w:val="28"/>
          <w:lang w:val="uk-UA"/>
        </w:rPr>
        <w:t>до суду  надход</w:t>
      </w:r>
      <w:r>
        <w:rPr>
          <w:rFonts w:ascii="Times New Roman" w:hAnsi="Times New Roman"/>
          <w:sz w:val="28"/>
          <w:szCs w:val="28"/>
          <w:lang w:val="uk-UA"/>
        </w:rPr>
        <w:t>ять</w:t>
      </w:r>
      <w:r w:rsidR="0086164D">
        <w:rPr>
          <w:rFonts w:ascii="Times New Roman" w:hAnsi="Times New Roman"/>
          <w:sz w:val="28"/>
          <w:szCs w:val="28"/>
          <w:lang w:val="uk-UA"/>
        </w:rPr>
        <w:t xml:space="preserve"> </w:t>
      </w:r>
      <w:r>
        <w:rPr>
          <w:rFonts w:ascii="Times New Roman" w:hAnsi="Times New Roman"/>
          <w:sz w:val="28"/>
          <w:szCs w:val="28"/>
          <w:lang w:val="uk-UA"/>
        </w:rPr>
        <w:t xml:space="preserve">матеріали </w:t>
      </w:r>
      <w:r w:rsidR="0086164D">
        <w:rPr>
          <w:rFonts w:ascii="Times New Roman" w:hAnsi="Times New Roman"/>
          <w:sz w:val="28"/>
          <w:szCs w:val="28"/>
          <w:lang w:val="uk-UA"/>
        </w:rPr>
        <w:t xml:space="preserve"> кримінального провадження. Так, </w:t>
      </w:r>
      <w:r w:rsidR="00DD7CD4">
        <w:rPr>
          <w:rFonts w:ascii="Times New Roman" w:hAnsi="Times New Roman"/>
          <w:sz w:val="28"/>
          <w:szCs w:val="28"/>
          <w:lang w:val="uk-UA"/>
        </w:rPr>
        <w:t xml:space="preserve"> </w:t>
      </w:r>
      <w:r w:rsidR="00E576FB" w:rsidRPr="005120DC">
        <w:rPr>
          <w:rFonts w:ascii="Times New Roman" w:hAnsi="Times New Roman"/>
          <w:sz w:val="28"/>
          <w:szCs w:val="28"/>
          <w:lang w:val="uk-UA"/>
        </w:rPr>
        <w:t>протягом  1-го  півріччя 201</w:t>
      </w:r>
      <w:r>
        <w:rPr>
          <w:rFonts w:ascii="Times New Roman" w:hAnsi="Times New Roman"/>
          <w:sz w:val="28"/>
          <w:szCs w:val="28"/>
          <w:lang w:val="uk-UA"/>
        </w:rPr>
        <w:t>5</w:t>
      </w:r>
      <w:r w:rsidR="00E576FB" w:rsidRPr="005120DC">
        <w:rPr>
          <w:rFonts w:ascii="Times New Roman" w:hAnsi="Times New Roman"/>
          <w:sz w:val="28"/>
          <w:szCs w:val="28"/>
          <w:lang w:val="uk-UA"/>
        </w:rPr>
        <w:t xml:space="preserve"> року перебувало </w:t>
      </w:r>
      <w:r w:rsidR="000A7C84">
        <w:rPr>
          <w:rFonts w:ascii="Times New Roman" w:hAnsi="Times New Roman"/>
          <w:sz w:val="28"/>
          <w:szCs w:val="28"/>
          <w:lang w:val="uk-UA"/>
        </w:rPr>
        <w:t>на розгляді</w:t>
      </w:r>
      <w:r>
        <w:rPr>
          <w:rFonts w:ascii="Times New Roman" w:hAnsi="Times New Roman"/>
          <w:sz w:val="28"/>
          <w:szCs w:val="28"/>
          <w:lang w:val="uk-UA"/>
        </w:rPr>
        <w:t xml:space="preserve"> 207</w:t>
      </w:r>
      <w:r w:rsidR="000A7C84">
        <w:rPr>
          <w:rFonts w:ascii="Times New Roman" w:hAnsi="Times New Roman"/>
          <w:sz w:val="28"/>
          <w:szCs w:val="28"/>
          <w:lang w:val="uk-UA"/>
        </w:rPr>
        <w:t xml:space="preserve"> </w:t>
      </w:r>
      <w:r>
        <w:rPr>
          <w:rFonts w:ascii="Times New Roman" w:hAnsi="Times New Roman"/>
          <w:sz w:val="28"/>
          <w:szCs w:val="28"/>
          <w:lang w:val="uk-UA"/>
        </w:rPr>
        <w:t>(</w:t>
      </w:r>
      <w:r w:rsidR="000A7C84">
        <w:rPr>
          <w:rFonts w:ascii="Times New Roman" w:hAnsi="Times New Roman"/>
          <w:sz w:val="28"/>
          <w:szCs w:val="28"/>
          <w:lang w:val="uk-UA"/>
        </w:rPr>
        <w:t>201)</w:t>
      </w:r>
      <w:r w:rsidR="00E576FB" w:rsidRPr="005120DC">
        <w:rPr>
          <w:rFonts w:ascii="Times New Roman" w:hAnsi="Times New Roman"/>
          <w:sz w:val="28"/>
          <w:szCs w:val="28"/>
          <w:lang w:val="uk-UA"/>
        </w:rPr>
        <w:t xml:space="preserve"> </w:t>
      </w:r>
      <w:r w:rsidR="000A7C84">
        <w:rPr>
          <w:rFonts w:ascii="Times New Roman" w:hAnsi="Times New Roman"/>
          <w:sz w:val="28"/>
          <w:szCs w:val="28"/>
          <w:lang w:val="uk-UA"/>
        </w:rPr>
        <w:t>матеріал</w:t>
      </w:r>
      <w:r>
        <w:rPr>
          <w:rFonts w:ascii="Times New Roman" w:hAnsi="Times New Roman"/>
          <w:sz w:val="28"/>
          <w:szCs w:val="28"/>
          <w:lang w:val="uk-UA"/>
        </w:rPr>
        <w:t>ів</w:t>
      </w:r>
      <w:r w:rsidR="000A7C84">
        <w:rPr>
          <w:rFonts w:ascii="Times New Roman" w:hAnsi="Times New Roman"/>
          <w:sz w:val="28"/>
          <w:szCs w:val="28"/>
          <w:lang w:val="uk-UA"/>
        </w:rPr>
        <w:t xml:space="preserve"> </w:t>
      </w:r>
      <w:r w:rsidR="0086164D">
        <w:rPr>
          <w:rFonts w:ascii="Times New Roman" w:hAnsi="Times New Roman"/>
          <w:sz w:val="28"/>
          <w:szCs w:val="28"/>
          <w:lang w:val="uk-UA"/>
        </w:rPr>
        <w:t xml:space="preserve">кримінального провадження, </w:t>
      </w:r>
      <w:r w:rsidR="00E576FB" w:rsidRPr="005120DC">
        <w:rPr>
          <w:rFonts w:ascii="Times New Roman" w:hAnsi="Times New Roman"/>
          <w:sz w:val="28"/>
          <w:szCs w:val="28"/>
          <w:lang w:val="uk-UA"/>
        </w:rPr>
        <w:t xml:space="preserve">  з них</w:t>
      </w:r>
      <w:r>
        <w:rPr>
          <w:rFonts w:ascii="Times New Roman" w:hAnsi="Times New Roman"/>
          <w:sz w:val="28"/>
          <w:szCs w:val="28"/>
          <w:lang w:val="uk-UA"/>
        </w:rPr>
        <w:t xml:space="preserve"> 171</w:t>
      </w:r>
      <w:r w:rsidR="000A7C84">
        <w:rPr>
          <w:rFonts w:ascii="Times New Roman" w:hAnsi="Times New Roman"/>
          <w:sz w:val="28"/>
          <w:szCs w:val="28"/>
          <w:lang w:val="uk-UA"/>
        </w:rPr>
        <w:t xml:space="preserve"> </w:t>
      </w:r>
      <w:r>
        <w:rPr>
          <w:rFonts w:ascii="Times New Roman" w:hAnsi="Times New Roman"/>
          <w:sz w:val="28"/>
          <w:szCs w:val="28"/>
          <w:lang w:val="uk-UA"/>
        </w:rPr>
        <w:t>(</w:t>
      </w:r>
      <w:r w:rsidR="000A7C84">
        <w:rPr>
          <w:rFonts w:ascii="Times New Roman" w:hAnsi="Times New Roman"/>
          <w:sz w:val="28"/>
          <w:szCs w:val="28"/>
          <w:lang w:val="uk-UA"/>
        </w:rPr>
        <w:t>169)</w:t>
      </w:r>
      <w:r w:rsidR="00E576FB" w:rsidRPr="005120DC">
        <w:rPr>
          <w:rFonts w:ascii="Times New Roman" w:hAnsi="Times New Roman"/>
          <w:sz w:val="28"/>
          <w:szCs w:val="28"/>
          <w:lang w:val="uk-UA"/>
        </w:rPr>
        <w:t xml:space="preserve"> </w:t>
      </w:r>
      <w:r w:rsidR="000A7C84">
        <w:rPr>
          <w:rFonts w:ascii="Times New Roman" w:hAnsi="Times New Roman"/>
          <w:sz w:val="28"/>
          <w:szCs w:val="28"/>
          <w:lang w:val="uk-UA"/>
        </w:rPr>
        <w:t xml:space="preserve">матеріал </w:t>
      </w:r>
      <w:r w:rsidR="00E576FB" w:rsidRPr="005120DC">
        <w:rPr>
          <w:rFonts w:ascii="Times New Roman" w:hAnsi="Times New Roman"/>
          <w:sz w:val="28"/>
          <w:szCs w:val="28"/>
          <w:lang w:val="uk-UA"/>
        </w:rPr>
        <w:t xml:space="preserve"> надійш</w:t>
      </w:r>
      <w:r w:rsidR="007A6E7F">
        <w:rPr>
          <w:rFonts w:ascii="Times New Roman" w:hAnsi="Times New Roman"/>
          <w:sz w:val="28"/>
          <w:szCs w:val="28"/>
          <w:lang w:val="uk-UA"/>
        </w:rPr>
        <w:t>ов</w:t>
      </w:r>
      <w:r w:rsidR="00E576FB" w:rsidRPr="005120DC">
        <w:rPr>
          <w:rFonts w:ascii="Times New Roman" w:hAnsi="Times New Roman"/>
          <w:sz w:val="28"/>
          <w:szCs w:val="28"/>
          <w:lang w:val="uk-UA"/>
        </w:rPr>
        <w:t xml:space="preserve"> до суду у звітному періоді та</w:t>
      </w:r>
      <w:r w:rsidR="007A6E7F">
        <w:rPr>
          <w:rFonts w:ascii="Times New Roman" w:hAnsi="Times New Roman"/>
          <w:sz w:val="28"/>
          <w:szCs w:val="28"/>
          <w:lang w:val="uk-UA"/>
        </w:rPr>
        <w:t xml:space="preserve"> 36</w:t>
      </w:r>
      <w:r w:rsidR="00E576FB" w:rsidRPr="005120DC">
        <w:rPr>
          <w:rFonts w:ascii="Times New Roman" w:hAnsi="Times New Roman"/>
          <w:sz w:val="28"/>
          <w:szCs w:val="28"/>
          <w:lang w:val="uk-UA"/>
        </w:rPr>
        <w:t xml:space="preserve"> </w:t>
      </w:r>
      <w:r w:rsidR="007A6E7F">
        <w:rPr>
          <w:rFonts w:ascii="Times New Roman" w:hAnsi="Times New Roman"/>
          <w:sz w:val="28"/>
          <w:szCs w:val="28"/>
          <w:lang w:val="uk-UA"/>
        </w:rPr>
        <w:t>(</w:t>
      </w:r>
      <w:r w:rsidR="000A7C84">
        <w:rPr>
          <w:rFonts w:ascii="Times New Roman" w:hAnsi="Times New Roman"/>
          <w:sz w:val="28"/>
          <w:szCs w:val="28"/>
          <w:lang w:val="uk-UA"/>
        </w:rPr>
        <w:t>32)</w:t>
      </w:r>
      <w:r w:rsidR="00E576FB" w:rsidRPr="005120DC">
        <w:rPr>
          <w:rFonts w:ascii="Times New Roman" w:hAnsi="Times New Roman"/>
          <w:sz w:val="28"/>
          <w:szCs w:val="28"/>
          <w:lang w:val="uk-UA"/>
        </w:rPr>
        <w:t xml:space="preserve"> </w:t>
      </w:r>
      <w:r w:rsidR="000A7C84">
        <w:rPr>
          <w:rFonts w:ascii="Times New Roman" w:hAnsi="Times New Roman"/>
          <w:sz w:val="28"/>
          <w:szCs w:val="28"/>
          <w:lang w:val="uk-UA"/>
        </w:rPr>
        <w:t>матеріа</w:t>
      </w:r>
      <w:r w:rsidR="007A6E7F">
        <w:rPr>
          <w:rFonts w:ascii="Times New Roman" w:hAnsi="Times New Roman"/>
          <w:sz w:val="28"/>
          <w:szCs w:val="28"/>
          <w:lang w:val="uk-UA"/>
        </w:rPr>
        <w:t>лів</w:t>
      </w:r>
      <w:r w:rsidR="000A7C84">
        <w:rPr>
          <w:rFonts w:ascii="Times New Roman" w:hAnsi="Times New Roman"/>
          <w:sz w:val="28"/>
          <w:szCs w:val="28"/>
          <w:lang w:val="uk-UA"/>
        </w:rPr>
        <w:t xml:space="preserve"> </w:t>
      </w:r>
      <w:r w:rsidR="00E576FB" w:rsidRPr="005120DC">
        <w:rPr>
          <w:rFonts w:ascii="Times New Roman" w:hAnsi="Times New Roman"/>
          <w:sz w:val="28"/>
          <w:szCs w:val="28"/>
          <w:lang w:val="uk-UA"/>
        </w:rPr>
        <w:t xml:space="preserve"> залишок нерозглянутих справ на початок звітного періоду.  </w:t>
      </w:r>
    </w:p>
    <w:p w:rsidR="003B0523" w:rsidRDefault="00E576FB" w:rsidP="00604174">
      <w:pPr>
        <w:tabs>
          <w:tab w:val="left" w:pos="5000"/>
        </w:tabs>
        <w:ind w:firstLine="900"/>
        <w:jc w:val="both"/>
        <w:rPr>
          <w:rFonts w:ascii="Times New Roman" w:hAnsi="Times New Roman"/>
          <w:sz w:val="28"/>
          <w:szCs w:val="28"/>
          <w:lang w:val="uk-UA"/>
        </w:rPr>
      </w:pPr>
      <w:r w:rsidRPr="005120DC">
        <w:rPr>
          <w:rFonts w:ascii="Times New Roman" w:hAnsi="Times New Roman"/>
          <w:sz w:val="28"/>
          <w:szCs w:val="28"/>
        </w:rPr>
        <w:t>Переважна більшість</w:t>
      </w:r>
      <w:r w:rsidRPr="005120DC">
        <w:rPr>
          <w:rFonts w:ascii="Times New Roman" w:hAnsi="Times New Roman"/>
          <w:sz w:val="28"/>
          <w:szCs w:val="28"/>
          <w:lang w:val="uk-UA"/>
        </w:rPr>
        <w:t xml:space="preserve"> справ</w:t>
      </w:r>
      <w:r w:rsidR="0058242C">
        <w:rPr>
          <w:rFonts w:ascii="Times New Roman" w:hAnsi="Times New Roman"/>
          <w:sz w:val="28"/>
          <w:szCs w:val="28"/>
          <w:lang w:val="uk-UA"/>
        </w:rPr>
        <w:t xml:space="preserve"> кримінального провадження</w:t>
      </w:r>
      <w:r w:rsidRPr="005120DC">
        <w:rPr>
          <w:rFonts w:ascii="Times New Roman" w:hAnsi="Times New Roman"/>
          <w:sz w:val="28"/>
          <w:szCs w:val="28"/>
          <w:lang w:val="uk-UA"/>
        </w:rPr>
        <w:t xml:space="preserve">, що перебували в провадженні суду це </w:t>
      </w:r>
      <w:r w:rsidRPr="005120DC">
        <w:rPr>
          <w:rFonts w:ascii="Times New Roman" w:hAnsi="Times New Roman"/>
          <w:sz w:val="28"/>
          <w:szCs w:val="28"/>
        </w:rPr>
        <w:t xml:space="preserve"> справ</w:t>
      </w:r>
      <w:r w:rsidRPr="005120DC">
        <w:rPr>
          <w:rFonts w:ascii="Times New Roman" w:hAnsi="Times New Roman"/>
          <w:sz w:val="28"/>
          <w:szCs w:val="28"/>
          <w:lang w:val="uk-UA"/>
        </w:rPr>
        <w:t>и</w:t>
      </w:r>
      <w:r w:rsidRPr="005120DC">
        <w:rPr>
          <w:rFonts w:ascii="Times New Roman" w:hAnsi="Times New Roman"/>
          <w:sz w:val="28"/>
          <w:szCs w:val="28"/>
        </w:rPr>
        <w:t xml:space="preserve"> </w:t>
      </w:r>
      <w:r w:rsidR="0086164D">
        <w:rPr>
          <w:rFonts w:ascii="Times New Roman" w:hAnsi="Times New Roman"/>
          <w:sz w:val="28"/>
          <w:szCs w:val="28"/>
          <w:lang w:val="uk-UA"/>
        </w:rPr>
        <w:t xml:space="preserve">порушені в порядку приватного </w:t>
      </w:r>
      <w:r w:rsidRPr="005120DC">
        <w:rPr>
          <w:rFonts w:ascii="Times New Roman" w:hAnsi="Times New Roman"/>
          <w:sz w:val="28"/>
          <w:szCs w:val="28"/>
        </w:rPr>
        <w:t xml:space="preserve"> обвинувачення</w:t>
      </w:r>
      <w:r w:rsidR="0086164D">
        <w:rPr>
          <w:rFonts w:ascii="Times New Roman" w:hAnsi="Times New Roman"/>
          <w:sz w:val="28"/>
          <w:szCs w:val="28"/>
          <w:lang w:val="uk-UA"/>
        </w:rPr>
        <w:t>. Їх кількість складала</w:t>
      </w:r>
      <w:r w:rsidR="001C4487">
        <w:rPr>
          <w:rFonts w:ascii="Times New Roman" w:hAnsi="Times New Roman"/>
          <w:sz w:val="28"/>
          <w:szCs w:val="28"/>
          <w:lang w:val="uk-UA"/>
        </w:rPr>
        <w:t xml:space="preserve"> 90</w:t>
      </w:r>
      <w:r w:rsidR="000A7C84">
        <w:rPr>
          <w:rFonts w:ascii="Times New Roman" w:hAnsi="Times New Roman"/>
          <w:sz w:val="28"/>
          <w:szCs w:val="28"/>
          <w:lang w:val="uk-UA"/>
        </w:rPr>
        <w:t xml:space="preserve"> </w:t>
      </w:r>
      <w:r w:rsidR="00C15C23">
        <w:rPr>
          <w:rFonts w:ascii="Times New Roman" w:hAnsi="Times New Roman"/>
          <w:sz w:val="28"/>
          <w:szCs w:val="28"/>
          <w:lang w:val="uk-UA"/>
        </w:rPr>
        <w:t>(</w:t>
      </w:r>
      <w:r w:rsidR="000A7C84">
        <w:rPr>
          <w:rFonts w:ascii="Times New Roman" w:hAnsi="Times New Roman"/>
          <w:sz w:val="28"/>
          <w:szCs w:val="28"/>
          <w:lang w:val="uk-UA"/>
        </w:rPr>
        <w:t>98)</w:t>
      </w:r>
      <w:r w:rsidR="0086164D">
        <w:rPr>
          <w:rFonts w:ascii="Times New Roman" w:hAnsi="Times New Roman"/>
          <w:sz w:val="28"/>
          <w:szCs w:val="28"/>
          <w:lang w:val="uk-UA"/>
        </w:rPr>
        <w:t xml:space="preserve"> справ</w:t>
      </w:r>
      <w:r w:rsidRPr="005120DC">
        <w:rPr>
          <w:rFonts w:ascii="Times New Roman" w:hAnsi="Times New Roman"/>
          <w:sz w:val="28"/>
          <w:szCs w:val="28"/>
          <w:lang w:val="uk-UA"/>
        </w:rPr>
        <w:t xml:space="preserve">, що в порівнянні з </w:t>
      </w:r>
      <w:r w:rsidR="000A7C84">
        <w:rPr>
          <w:rFonts w:ascii="Times New Roman" w:hAnsi="Times New Roman"/>
          <w:sz w:val="28"/>
          <w:szCs w:val="28"/>
          <w:lang w:val="uk-UA"/>
        </w:rPr>
        <w:t xml:space="preserve">                    </w:t>
      </w:r>
      <w:r w:rsidRPr="005120DC">
        <w:rPr>
          <w:rFonts w:ascii="Times New Roman" w:hAnsi="Times New Roman"/>
          <w:sz w:val="28"/>
          <w:szCs w:val="28"/>
          <w:lang w:val="uk-UA"/>
        </w:rPr>
        <w:t>1-м півріччя 201</w:t>
      </w:r>
      <w:r w:rsidR="001C4487">
        <w:rPr>
          <w:rFonts w:ascii="Times New Roman" w:hAnsi="Times New Roman"/>
          <w:sz w:val="28"/>
          <w:szCs w:val="28"/>
          <w:lang w:val="uk-UA"/>
        </w:rPr>
        <w:t>4</w:t>
      </w:r>
      <w:r w:rsidRPr="005120DC">
        <w:rPr>
          <w:rFonts w:ascii="Times New Roman" w:hAnsi="Times New Roman"/>
          <w:sz w:val="28"/>
          <w:szCs w:val="28"/>
          <w:lang w:val="uk-UA"/>
        </w:rPr>
        <w:t xml:space="preserve"> року</w:t>
      </w:r>
      <w:r w:rsidR="0086164D">
        <w:rPr>
          <w:rFonts w:ascii="Times New Roman" w:hAnsi="Times New Roman"/>
          <w:sz w:val="28"/>
          <w:szCs w:val="28"/>
          <w:lang w:val="uk-UA"/>
        </w:rPr>
        <w:t xml:space="preserve"> </w:t>
      </w:r>
      <w:r w:rsidRPr="005120DC">
        <w:rPr>
          <w:rFonts w:ascii="Times New Roman" w:hAnsi="Times New Roman"/>
          <w:sz w:val="28"/>
          <w:szCs w:val="28"/>
          <w:lang w:val="uk-UA"/>
        </w:rPr>
        <w:t>на</w:t>
      </w:r>
      <w:r w:rsidR="0086164D">
        <w:rPr>
          <w:rFonts w:ascii="Times New Roman" w:hAnsi="Times New Roman"/>
          <w:sz w:val="28"/>
          <w:szCs w:val="28"/>
          <w:lang w:val="uk-UA"/>
        </w:rPr>
        <w:t xml:space="preserve"> </w:t>
      </w:r>
      <w:r w:rsidR="000A7C84">
        <w:rPr>
          <w:rFonts w:ascii="Times New Roman" w:hAnsi="Times New Roman"/>
          <w:sz w:val="28"/>
          <w:szCs w:val="28"/>
          <w:lang w:val="uk-UA"/>
        </w:rPr>
        <w:t>8</w:t>
      </w:r>
      <w:r w:rsidR="00DC1F45">
        <w:rPr>
          <w:rFonts w:ascii="Times New Roman" w:hAnsi="Times New Roman"/>
          <w:sz w:val="28"/>
          <w:szCs w:val="28"/>
          <w:lang w:val="uk-UA"/>
        </w:rPr>
        <w:t>,</w:t>
      </w:r>
      <w:r w:rsidR="001C4487">
        <w:rPr>
          <w:rFonts w:ascii="Times New Roman" w:hAnsi="Times New Roman"/>
          <w:sz w:val="28"/>
          <w:szCs w:val="28"/>
          <w:lang w:val="uk-UA"/>
        </w:rPr>
        <w:t>16</w:t>
      </w:r>
      <w:r w:rsidR="000A7C84">
        <w:rPr>
          <w:rFonts w:ascii="Times New Roman" w:hAnsi="Times New Roman"/>
          <w:sz w:val="28"/>
          <w:szCs w:val="28"/>
          <w:lang w:val="uk-UA"/>
        </w:rPr>
        <w:t xml:space="preserve">% </w:t>
      </w:r>
      <w:r w:rsidR="001C4487">
        <w:rPr>
          <w:rFonts w:ascii="Times New Roman" w:hAnsi="Times New Roman"/>
          <w:sz w:val="28"/>
          <w:szCs w:val="28"/>
          <w:lang w:val="uk-UA"/>
        </w:rPr>
        <w:t>мен</w:t>
      </w:r>
      <w:r w:rsidR="0086164D">
        <w:rPr>
          <w:rFonts w:ascii="Times New Roman" w:hAnsi="Times New Roman"/>
          <w:sz w:val="28"/>
          <w:szCs w:val="28"/>
          <w:lang w:val="uk-UA"/>
        </w:rPr>
        <w:t>ше</w:t>
      </w:r>
      <w:r w:rsidR="00CB5207">
        <w:rPr>
          <w:rFonts w:ascii="Times New Roman" w:hAnsi="Times New Roman"/>
          <w:sz w:val="28"/>
          <w:szCs w:val="28"/>
          <w:lang w:val="uk-UA"/>
        </w:rPr>
        <w:t>, або</w:t>
      </w:r>
      <w:r w:rsidR="001C4487">
        <w:rPr>
          <w:rFonts w:ascii="Times New Roman" w:hAnsi="Times New Roman"/>
          <w:sz w:val="28"/>
          <w:szCs w:val="28"/>
          <w:lang w:val="uk-UA"/>
        </w:rPr>
        <w:t xml:space="preserve"> 43,48%</w:t>
      </w:r>
      <w:r w:rsidR="00CB5207">
        <w:rPr>
          <w:rFonts w:ascii="Times New Roman" w:hAnsi="Times New Roman"/>
          <w:sz w:val="28"/>
          <w:szCs w:val="28"/>
          <w:lang w:val="uk-UA"/>
        </w:rPr>
        <w:t xml:space="preserve"> </w:t>
      </w:r>
      <w:r w:rsidR="001C4487">
        <w:rPr>
          <w:rFonts w:ascii="Times New Roman" w:hAnsi="Times New Roman"/>
          <w:sz w:val="28"/>
          <w:szCs w:val="28"/>
          <w:lang w:val="uk-UA"/>
        </w:rPr>
        <w:t>(</w:t>
      </w:r>
      <w:r w:rsidR="007A5CA0">
        <w:rPr>
          <w:rFonts w:ascii="Times New Roman" w:hAnsi="Times New Roman"/>
          <w:sz w:val="28"/>
          <w:szCs w:val="28"/>
          <w:lang w:val="uk-UA"/>
        </w:rPr>
        <w:t>48,76%</w:t>
      </w:r>
      <w:r w:rsidR="000A7C84">
        <w:rPr>
          <w:rFonts w:ascii="Times New Roman" w:hAnsi="Times New Roman"/>
          <w:sz w:val="28"/>
          <w:szCs w:val="28"/>
          <w:lang w:val="uk-UA"/>
        </w:rPr>
        <w:t>)</w:t>
      </w:r>
      <w:r w:rsidR="0058242C">
        <w:rPr>
          <w:rFonts w:ascii="Times New Roman" w:hAnsi="Times New Roman"/>
          <w:sz w:val="28"/>
          <w:szCs w:val="28"/>
          <w:lang w:val="uk-UA"/>
        </w:rPr>
        <w:t xml:space="preserve"> від справ кримінального провадження</w:t>
      </w:r>
      <w:r w:rsidR="00B77AA1">
        <w:rPr>
          <w:rFonts w:ascii="Times New Roman" w:hAnsi="Times New Roman"/>
          <w:sz w:val="28"/>
          <w:szCs w:val="28"/>
          <w:lang w:val="uk-UA"/>
        </w:rPr>
        <w:t>,</w:t>
      </w:r>
      <w:r w:rsidR="0058242C">
        <w:rPr>
          <w:rFonts w:ascii="Times New Roman" w:hAnsi="Times New Roman"/>
          <w:sz w:val="28"/>
          <w:szCs w:val="28"/>
          <w:lang w:val="uk-UA"/>
        </w:rPr>
        <w:t xml:space="preserve"> що перебували на розгляді.</w:t>
      </w:r>
      <w:r w:rsidR="0086164D">
        <w:rPr>
          <w:rFonts w:ascii="Times New Roman" w:hAnsi="Times New Roman"/>
          <w:sz w:val="28"/>
          <w:szCs w:val="28"/>
          <w:lang w:val="uk-UA"/>
        </w:rPr>
        <w:t xml:space="preserve"> Зокрема,  це </w:t>
      </w:r>
      <w:r w:rsidR="00B77AA1">
        <w:rPr>
          <w:rFonts w:ascii="Times New Roman" w:hAnsi="Times New Roman"/>
          <w:sz w:val="28"/>
          <w:szCs w:val="28"/>
          <w:lang w:val="uk-UA"/>
        </w:rPr>
        <w:t>пов’язано</w:t>
      </w:r>
      <w:r w:rsidR="0086164D">
        <w:rPr>
          <w:rFonts w:ascii="Times New Roman" w:hAnsi="Times New Roman"/>
          <w:sz w:val="28"/>
          <w:szCs w:val="28"/>
          <w:lang w:val="uk-UA"/>
        </w:rPr>
        <w:t xml:space="preserve"> з тим, що  КПК України (1960 року) згідно статті 27 відносив лише </w:t>
      </w:r>
      <w:r w:rsidR="0058242C">
        <w:rPr>
          <w:rFonts w:ascii="Times New Roman" w:hAnsi="Times New Roman"/>
          <w:sz w:val="28"/>
          <w:szCs w:val="28"/>
          <w:lang w:val="uk-UA"/>
        </w:rPr>
        <w:t xml:space="preserve"> </w:t>
      </w:r>
    </w:p>
    <w:p w:rsidR="003B0523" w:rsidRPr="007E37B3" w:rsidRDefault="003B0523" w:rsidP="003B0523">
      <w:pPr>
        <w:pStyle w:val="aa"/>
        <w:rPr>
          <w:rFonts w:ascii="Times New Roman" w:hAnsi="Times New Roman"/>
        </w:rPr>
      </w:pPr>
      <w:r>
        <w:rPr>
          <w:rStyle w:val="ac"/>
        </w:rPr>
        <w:footnoteRef/>
      </w:r>
      <w:r>
        <w:t xml:space="preserve"> </w:t>
      </w:r>
      <w:r w:rsidRPr="007E37B3">
        <w:rPr>
          <w:rFonts w:ascii="Times New Roman" w:hAnsi="Times New Roman"/>
        </w:rPr>
        <w:t>Тут і надалі у  дужках наведено відповідні показники за І півріччя 201</w:t>
      </w:r>
      <w:r w:rsidR="00D45BE1">
        <w:rPr>
          <w:rFonts w:ascii="Times New Roman" w:hAnsi="Times New Roman"/>
        </w:rPr>
        <w:t>4</w:t>
      </w:r>
      <w:r w:rsidRPr="007E37B3">
        <w:rPr>
          <w:rFonts w:ascii="Times New Roman" w:hAnsi="Times New Roman"/>
        </w:rPr>
        <w:t xml:space="preserve"> року</w:t>
      </w:r>
    </w:p>
    <w:p w:rsidR="003B0523" w:rsidRDefault="003B0523" w:rsidP="00604174">
      <w:pPr>
        <w:tabs>
          <w:tab w:val="left" w:pos="5000"/>
        </w:tabs>
        <w:ind w:firstLine="900"/>
        <w:jc w:val="both"/>
        <w:rPr>
          <w:rFonts w:ascii="Times New Roman" w:hAnsi="Times New Roman"/>
          <w:sz w:val="28"/>
          <w:szCs w:val="28"/>
          <w:lang w:val="uk-UA"/>
        </w:rPr>
      </w:pPr>
    </w:p>
    <w:p w:rsidR="003B0523" w:rsidRDefault="003B0523" w:rsidP="00604174">
      <w:pPr>
        <w:tabs>
          <w:tab w:val="left" w:pos="5000"/>
        </w:tabs>
        <w:ind w:firstLine="900"/>
        <w:jc w:val="both"/>
        <w:rPr>
          <w:rFonts w:ascii="Times New Roman" w:hAnsi="Times New Roman"/>
          <w:sz w:val="28"/>
          <w:szCs w:val="28"/>
          <w:lang w:val="uk-UA"/>
        </w:rPr>
      </w:pPr>
    </w:p>
    <w:p w:rsidR="00E576FB" w:rsidRPr="005120DC" w:rsidRDefault="0058242C" w:rsidP="003B0523">
      <w:pPr>
        <w:tabs>
          <w:tab w:val="left" w:pos="5000"/>
        </w:tabs>
        <w:jc w:val="both"/>
        <w:rPr>
          <w:rFonts w:ascii="Times New Roman" w:hAnsi="Times New Roman"/>
          <w:sz w:val="28"/>
          <w:szCs w:val="28"/>
          <w:lang w:val="uk-UA"/>
        </w:rPr>
      </w:pPr>
      <w:r>
        <w:rPr>
          <w:rFonts w:ascii="Times New Roman" w:hAnsi="Times New Roman"/>
          <w:sz w:val="28"/>
          <w:szCs w:val="28"/>
          <w:lang w:val="uk-UA"/>
        </w:rPr>
        <w:t xml:space="preserve">справи про злочини, передбачені  </w:t>
      </w:r>
      <w:r w:rsidR="0086164D">
        <w:rPr>
          <w:rFonts w:ascii="Times New Roman" w:hAnsi="Times New Roman"/>
          <w:sz w:val="28"/>
          <w:szCs w:val="28"/>
          <w:lang w:val="uk-UA"/>
        </w:rPr>
        <w:t xml:space="preserve"> статт</w:t>
      </w:r>
      <w:r>
        <w:rPr>
          <w:rFonts w:ascii="Times New Roman" w:hAnsi="Times New Roman"/>
          <w:sz w:val="28"/>
          <w:szCs w:val="28"/>
          <w:lang w:val="uk-UA"/>
        </w:rPr>
        <w:t>ями 125, ч.1 126, 203-1, ч.1 206, 219,</w:t>
      </w:r>
      <w:r w:rsidR="001167F5">
        <w:rPr>
          <w:rFonts w:ascii="Times New Roman" w:hAnsi="Times New Roman"/>
          <w:sz w:val="28"/>
          <w:szCs w:val="28"/>
          <w:lang w:val="uk-UA"/>
        </w:rPr>
        <w:t xml:space="preserve"> </w:t>
      </w:r>
      <w:r>
        <w:rPr>
          <w:rFonts w:ascii="Times New Roman" w:hAnsi="Times New Roman"/>
          <w:sz w:val="28"/>
          <w:szCs w:val="28"/>
          <w:lang w:val="uk-UA"/>
        </w:rPr>
        <w:t>229, 231-232-2, 356</w:t>
      </w:r>
      <w:r w:rsidR="0086164D">
        <w:rPr>
          <w:rFonts w:ascii="Times New Roman" w:hAnsi="Times New Roman"/>
          <w:sz w:val="28"/>
          <w:szCs w:val="28"/>
          <w:lang w:val="uk-UA"/>
        </w:rPr>
        <w:t xml:space="preserve"> </w:t>
      </w:r>
      <w:r>
        <w:rPr>
          <w:rFonts w:ascii="Times New Roman" w:hAnsi="Times New Roman"/>
          <w:sz w:val="28"/>
          <w:szCs w:val="28"/>
          <w:lang w:val="uk-UA"/>
        </w:rPr>
        <w:t>до категорії справ, що порушуються не інакше  як за скаргами  потерпілого, якому і належить  право підтримувати обвинувачення.  На сьогоднішній день КПК України передбачено  розділ «Кримінальне провадження у формі приватного обвинувачення», окрім того у статті 477  зазначено значно більший перелік кримінальних правопорушень  провадження по яких може бути розпочате слідчим, чи прокурором лише на підставі заяви потерпілого.</w:t>
      </w:r>
      <w:r w:rsidR="00E576FB" w:rsidRPr="005120DC">
        <w:rPr>
          <w:rFonts w:ascii="Times New Roman" w:hAnsi="Times New Roman"/>
          <w:sz w:val="28"/>
          <w:szCs w:val="28"/>
          <w:lang w:val="uk-UA"/>
        </w:rPr>
        <w:t xml:space="preserve">   </w:t>
      </w:r>
    </w:p>
    <w:p w:rsidR="005A6BB1" w:rsidRDefault="00B77AA1" w:rsidP="00B77AA1">
      <w:pPr>
        <w:tabs>
          <w:tab w:val="left" w:pos="5000"/>
        </w:tabs>
        <w:ind w:firstLine="900"/>
        <w:jc w:val="both"/>
        <w:rPr>
          <w:rFonts w:ascii="Times New Roman" w:hAnsi="Times New Roman"/>
          <w:sz w:val="28"/>
          <w:szCs w:val="28"/>
          <w:lang w:val="uk-UA"/>
        </w:rPr>
      </w:pPr>
      <w:r w:rsidRPr="005120DC">
        <w:rPr>
          <w:rFonts w:ascii="Times New Roman" w:hAnsi="Times New Roman"/>
          <w:sz w:val="28"/>
          <w:szCs w:val="28"/>
          <w:lang w:val="uk-UA"/>
        </w:rPr>
        <w:t>За</w:t>
      </w:r>
      <w:r w:rsidRPr="000D2E82">
        <w:rPr>
          <w:rFonts w:ascii="Times New Roman" w:hAnsi="Times New Roman"/>
          <w:sz w:val="28"/>
          <w:szCs w:val="28"/>
          <w:lang w:val="uk-UA"/>
        </w:rPr>
        <w:t>кінчено провадження</w:t>
      </w:r>
      <w:r w:rsidRPr="005120DC">
        <w:rPr>
          <w:rFonts w:ascii="Times New Roman" w:hAnsi="Times New Roman"/>
          <w:sz w:val="28"/>
          <w:szCs w:val="28"/>
          <w:lang w:val="uk-UA"/>
        </w:rPr>
        <w:t xml:space="preserve"> у</w:t>
      </w:r>
      <w:r w:rsidR="001C4487">
        <w:rPr>
          <w:rFonts w:ascii="Times New Roman" w:hAnsi="Times New Roman"/>
          <w:sz w:val="28"/>
          <w:szCs w:val="28"/>
          <w:lang w:val="uk-UA"/>
        </w:rPr>
        <w:t xml:space="preserve"> 140</w:t>
      </w:r>
      <w:r w:rsidR="007A5CA0">
        <w:rPr>
          <w:rFonts w:ascii="Times New Roman" w:hAnsi="Times New Roman"/>
          <w:sz w:val="28"/>
          <w:szCs w:val="28"/>
          <w:lang w:val="uk-UA"/>
        </w:rPr>
        <w:t xml:space="preserve"> </w:t>
      </w:r>
      <w:r w:rsidR="001C4487">
        <w:rPr>
          <w:rFonts w:ascii="Times New Roman" w:hAnsi="Times New Roman"/>
          <w:sz w:val="28"/>
          <w:szCs w:val="28"/>
          <w:lang w:val="uk-UA"/>
        </w:rPr>
        <w:t>(</w:t>
      </w:r>
      <w:r w:rsidR="007A5CA0">
        <w:rPr>
          <w:rFonts w:ascii="Times New Roman" w:hAnsi="Times New Roman"/>
          <w:sz w:val="28"/>
          <w:szCs w:val="28"/>
          <w:lang w:val="uk-UA"/>
        </w:rPr>
        <w:t>156)</w:t>
      </w:r>
      <w:r w:rsidRPr="005120DC">
        <w:rPr>
          <w:rFonts w:ascii="Times New Roman" w:hAnsi="Times New Roman"/>
          <w:sz w:val="28"/>
          <w:szCs w:val="28"/>
          <w:lang w:val="uk-UA"/>
        </w:rPr>
        <w:t xml:space="preserve"> </w:t>
      </w:r>
      <w:r w:rsidR="007A5CA0">
        <w:rPr>
          <w:rFonts w:ascii="Times New Roman" w:hAnsi="Times New Roman"/>
          <w:sz w:val="28"/>
          <w:szCs w:val="28"/>
          <w:lang w:val="uk-UA"/>
        </w:rPr>
        <w:t>матеріалах</w:t>
      </w:r>
      <w:r w:rsidRPr="000D2E82">
        <w:rPr>
          <w:rFonts w:ascii="Times New Roman" w:hAnsi="Times New Roman"/>
          <w:sz w:val="28"/>
          <w:szCs w:val="28"/>
          <w:lang w:val="uk-UA"/>
        </w:rPr>
        <w:t>, з</w:t>
      </w:r>
      <w:r w:rsidRPr="005120DC">
        <w:rPr>
          <w:rFonts w:ascii="Times New Roman" w:hAnsi="Times New Roman"/>
          <w:sz w:val="28"/>
          <w:szCs w:val="28"/>
          <w:lang w:val="uk-UA"/>
        </w:rPr>
        <w:t xml:space="preserve">окрема: </w:t>
      </w:r>
      <w:r w:rsidR="001C4487">
        <w:rPr>
          <w:rFonts w:ascii="Times New Roman" w:hAnsi="Times New Roman"/>
          <w:sz w:val="28"/>
          <w:szCs w:val="28"/>
          <w:lang w:val="uk-UA"/>
        </w:rPr>
        <w:t>60 (</w:t>
      </w:r>
      <w:r w:rsidR="007A5CA0">
        <w:rPr>
          <w:rFonts w:ascii="Times New Roman" w:hAnsi="Times New Roman"/>
          <w:sz w:val="28"/>
          <w:szCs w:val="28"/>
          <w:lang w:val="uk-UA"/>
        </w:rPr>
        <w:t xml:space="preserve">66) </w:t>
      </w:r>
      <w:r w:rsidRPr="005120DC">
        <w:rPr>
          <w:rFonts w:ascii="Times New Roman" w:hAnsi="Times New Roman"/>
          <w:sz w:val="28"/>
          <w:szCs w:val="28"/>
          <w:lang w:val="uk-UA"/>
        </w:rPr>
        <w:t xml:space="preserve">  кримінальних  справ</w:t>
      </w:r>
      <w:r w:rsidRPr="000D2E82">
        <w:rPr>
          <w:rFonts w:ascii="Times New Roman" w:hAnsi="Times New Roman"/>
          <w:sz w:val="28"/>
          <w:szCs w:val="28"/>
          <w:lang w:val="uk-UA"/>
        </w:rPr>
        <w:t xml:space="preserve"> розглянуто з постановленням </w:t>
      </w:r>
      <w:r w:rsidRPr="005120DC">
        <w:rPr>
          <w:rFonts w:ascii="Times New Roman" w:hAnsi="Times New Roman"/>
          <w:sz w:val="28"/>
          <w:szCs w:val="28"/>
          <w:lang w:val="uk-UA"/>
        </w:rPr>
        <w:t xml:space="preserve">обвинувального </w:t>
      </w:r>
      <w:r w:rsidRPr="000D2E82">
        <w:rPr>
          <w:rFonts w:ascii="Times New Roman" w:hAnsi="Times New Roman"/>
          <w:sz w:val="28"/>
          <w:szCs w:val="28"/>
          <w:lang w:val="uk-UA"/>
        </w:rPr>
        <w:t>вироку</w:t>
      </w:r>
      <w:r w:rsidRPr="005120DC">
        <w:rPr>
          <w:rFonts w:ascii="Times New Roman" w:hAnsi="Times New Roman"/>
          <w:sz w:val="28"/>
          <w:szCs w:val="28"/>
          <w:lang w:val="uk-UA"/>
        </w:rPr>
        <w:t xml:space="preserve">, що на </w:t>
      </w:r>
      <w:r w:rsidR="001C4487">
        <w:rPr>
          <w:rFonts w:ascii="Times New Roman" w:hAnsi="Times New Roman"/>
          <w:sz w:val="28"/>
          <w:szCs w:val="28"/>
          <w:lang w:val="uk-UA"/>
        </w:rPr>
        <w:t>9</w:t>
      </w:r>
      <w:r w:rsidR="007A5CA0">
        <w:rPr>
          <w:rFonts w:ascii="Times New Roman" w:hAnsi="Times New Roman"/>
          <w:sz w:val="28"/>
          <w:szCs w:val="28"/>
          <w:lang w:val="uk-UA"/>
        </w:rPr>
        <w:t>,</w:t>
      </w:r>
      <w:r w:rsidR="001C4487">
        <w:rPr>
          <w:rFonts w:ascii="Times New Roman" w:hAnsi="Times New Roman"/>
          <w:sz w:val="28"/>
          <w:szCs w:val="28"/>
          <w:lang w:val="uk-UA"/>
        </w:rPr>
        <w:t>09</w:t>
      </w:r>
      <w:r w:rsidRPr="005120DC">
        <w:rPr>
          <w:rFonts w:ascii="Times New Roman" w:hAnsi="Times New Roman"/>
          <w:sz w:val="28"/>
          <w:szCs w:val="28"/>
          <w:lang w:val="uk-UA"/>
        </w:rPr>
        <w:t xml:space="preserve">% </w:t>
      </w:r>
      <w:r w:rsidR="001C4487">
        <w:rPr>
          <w:rFonts w:ascii="Times New Roman" w:hAnsi="Times New Roman"/>
          <w:sz w:val="28"/>
          <w:szCs w:val="28"/>
          <w:lang w:val="uk-UA"/>
        </w:rPr>
        <w:t>менш</w:t>
      </w:r>
      <w:r w:rsidR="007A5CA0">
        <w:rPr>
          <w:rFonts w:ascii="Times New Roman" w:hAnsi="Times New Roman"/>
          <w:sz w:val="28"/>
          <w:szCs w:val="28"/>
          <w:lang w:val="uk-UA"/>
        </w:rPr>
        <w:t xml:space="preserve">е </w:t>
      </w:r>
      <w:r w:rsidRPr="005120DC">
        <w:rPr>
          <w:rFonts w:ascii="Times New Roman" w:hAnsi="Times New Roman"/>
          <w:sz w:val="28"/>
          <w:szCs w:val="28"/>
          <w:lang w:val="uk-UA"/>
        </w:rPr>
        <w:t>ніж в минулому півріччі, або</w:t>
      </w:r>
      <w:r w:rsidR="001C4487">
        <w:rPr>
          <w:rFonts w:ascii="Times New Roman" w:hAnsi="Times New Roman"/>
          <w:sz w:val="28"/>
          <w:szCs w:val="28"/>
          <w:lang w:val="uk-UA"/>
        </w:rPr>
        <w:t xml:space="preserve"> 42,86%</w:t>
      </w:r>
      <w:r w:rsidR="006B5F16">
        <w:rPr>
          <w:rFonts w:ascii="Times New Roman" w:hAnsi="Times New Roman"/>
          <w:sz w:val="28"/>
          <w:szCs w:val="28"/>
          <w:lang w:val="uk-UA"/>
        </w:rPr>
        <w:t xml:space="preserve"> </w:t>
      </w:r>
      <w:r w:rsidR="001C4487">
        <w:rPr>
          <w:rFonts w:ascii="Times New Roman" w:hAnsi="Times New Roman"/>
          <w:sz w:val="28"/>
          <w:szCs w:val="28"/>
          <w:lang w:val="uk-UA"/>
        </w:rPr>
        <w:t>(</w:t>
      </w:r>
      <w:r w:rsidR="006B5F16">
        <w:rPr>
          <w:rFonts w:ascii="Times New Roman" w:hAnsi="Times New Roman"/>
          <w:sz w:val="28"/>
          <w:szCs w:val="28"/>
          <w:lang w:val="uk-UA"/>
        </w:rPr>
        <w:t>42,31%)</w:t>
      </w:r>
      <w:r w:rsidRPr="005120DC">
        <w:rPr>
          <w:rFonts w:ascii="Times New Roman" w:hAnsi="Times New Roman"/>
          <w:sz w:val="28"/>
          <w:szCs w:val="28"/>
          <w:lang w:val="uk-UA"/>
        </w:rPr>
        <w:t xml:space="preserve"> від тих, провадження в яких закінчено</w:t>
      </w:r>
      <w:r w:rsidR="00CB5207">
        <w:rPr>
          <w:rFonts w:ascii="Times New Roman" w:hAnsi="Times New Roman"/>
          <w:sz w:val="28"/>
          <w:szCs w:val="28"/>
          <w:lang w:val="uk-UA"/>
        </w:rPr>
        <w:t>;</w:t>
      </w:r>
      <w:r w:rsidRPr="005120DC">
        <w:rPr>
          <w:rFonts w:ascii="Times New Roman" w:hAnsi="Times New Roman"/>
          <w:sz w:val="28"/>
          <w:szCs w:val="28"/>
          <w:lang w:val="uk-UA"/>
        </w:rPr>
        <w:t xml:space="preserve"> </w:t>
      </w:r>
      <w:r w:rsidRPr="000D2E82">
        <w:rPr>
          <w:rFonts w:ascii="Times New Roman" w:hAnsi="Times New Roman"/>
          <w:sz w:val="28"/>
          <w:szCs w:val="28"/>
          <w:lang w:val="uk-UA"/>
        </w:rPr>
        <w:t xml:space="preserve"> із закриттям провадження</w:t>
      </w:r>
      <w:r w:rsidRPr="005120DC">
        <w:rPr>
          <w:rFonts w:ascii="Times New Roman" w:hAnsi="Times New Roman"/>
          <w:sz w:val="28"/>
          <w:szCs w:val="28"/>
          <w:lang w:val="uk-UA"/>
        </w:rPr>
        <w:t xml:space="preserve"> розглянуто</w:t>
      </w:r>
      <w:r w:rsidR="001C4487">
        <w:rPr>
          <w:rFonts w:ascii="Times New Roman" w:hAnsi="Times New Roman"/>
          <w:sz w:val="28"/>
          <w:szCs w:val="28"/>
          <w:lang w:val="uk-UA"/>
        </w:rPr>
        <w:t xml:space="preserve"> 74 (</w:t>
      </w:r>
      <w:r w:rsidR="006B5F16">
        <w:rPr>
          <w:rFonts w:ascii="Times New Roman" w:hAnsi="Times New Roman"/>
          <w:sz w:val="28"/>
          <w:szCs w:val="28"/>
          <w:lang w:val="uk-UA"/>
        </w:rPr>
        <w:t xml:space="preserve">86) </w:t>
      </w:r>
      <w:r w:rsidRPr="000D2E82">
        <w:rPr>
          <w:rFonts w:ascii="Times New Roman" w:hAnsi="Times New Roman"/>
          <w:sz w:val="28"/>
          <w:szCs w:val="28"/>
          <w:lang w:val="uk-UA"/>
        </w:rPr>
        <w:t xml:space="preserve"> </w:t>
      </w:r>
      <w:r w:rsidR="006B5F16">
        <w:rPr>
          <w:rFonts w:ascii="Times New Roman" w:hAnsi="Times New Roman"/>
          <w:sz w:val="28"/>
          <w:szCs w:val="28"/>
          <w:lang w:val="uk-UA"/>
        </w:rPr>
        <w:t>матеріалів, або</w:t>
      </w:r>
      <w:r w:rsidR="001C4487">
        <w:rPr>
          <w:rFonts w:ascii="Times New Roman" w:hAnsi="Times New Roman"/>
          <w:sz w:val="28"/>
          <w:szCs w:val="28"/>
          <w:lang w:val="uk-UA"/>
        </w:rPr>
        <w:t xml:space="preserve"> 52,85%</w:t>
      </w:r>
      <w:r w:rsidR="006B5F16">
        <w:rPr>
          <w:rFonts w:ascii="Times New Roman" w:hAnsi="Times New Roman"/>
          <w:sz w:val="28"/>
          <w:szCs w:val="28"/>
          <w:lang w:val="uk-UA"/>
        </w:rPr>
        <w:t xml:space="preserve"> </w:t>
      </w:r>
      <w:r w:rsidR="001C4487">
        <w:rPr>
          <w:rFonts w:ascii="Times New Roman" w:hAnsi="Times New Roman"/>
          <w:sz w:val="28"/>
          <w:szCs w:val="28"/>
          <w:lang w:val="uk-UA"/>
        </w:rPr>
        <w:t>(</w:t>
      </w:r>
      <w:r w:rsidR="006B5F16">
        <w:rPr>
          <w:rFonts w:ascii="Times New Roman" w:hAnsi="Times New Roman"/>
          <w:sz w:val="28"/>
          <w:szCs w:val="28"/>
          <w:lang w:val="uk-UA"/>
        </w:rPr>
        <w:t>55,13%)</w:t>
      </w:r>
      <w:r w:rsidR="000B285E">
        <w:rPr>
          <w:rFonts w:ascii="Times New Roman" w:hAnsi="Times New Roman"/>
          <w:sz w:val="28"/>
          <w:szCs w:val="28"/>
          <w:lang w:val="uk-UA"/>
        </w:rPr>
        <w:t xml:space="preserve"> </w:t>
      </w:r>
      <w:r w:rsidRPr="005120DC">
        <w:rPr>
          <w:rFonts w:ascii="Times New Roman" w:hAnsi="Times New Roman"/>
          <w:sz w:val="28"/>
          <w:szCs w:val="28"/>
          <w:lang w:val="uk-UA"/>
        </w:rPr>
        <w:t xml:space="preserve"> від тих провадження в яких закінчено</w:t>
      </w:r>
      <w:r w:rsidR="009D3BB1">
        <w:rPr>
          <w:rFonts w:ascii="Times New Roman" w:hAnsi="Times New Roman"/>
          <w:sz w:val="28"/>
          <w:szCs w:val="28"/>
          <w:lang w:val="uk-UA"/>
        </w:rPr>
        <w:t xml:space="preserve">, що на </w:t>
      </w:r>
      <w:r w:rsidR="000D2E82">
        <w:rPr>
          <w:rFonts w:ascii="Times New Roman" w:hAnsi="Times New Roman"/>
          <w:sz w:val="28"/>
          <w:szCs w:val="28"/>
          <w:lang w:val="uk-UA"/>
        </w:rPr>
        <w:t>13</w:t>
      </w:r>
      <w:r w:rsidR="009D3BB1">
        <w:rPr>
          <w:rFonts w:ascii="Times New Roman" w:hAnsi="Times New Roman"/>
          <w:sz w:val="28"/>
          <w:szCs w:val="28"/>
          <w:lang w:val="uk-UA"/>
        </w:rPr>
        <w:t>,</w:t>
      </w:r>
      <w:r w:rsidR="000D2E82">
        <w:rPr>
          <w:rFonts w:ascii="Times New Roman" w:hAnsi="Times New Roman"/>
          <w:sz w:val="28"/>
          <w:szCs w:val="28"/>
          <w:lang w:val="uk-UA"/>
        </w:rPr>
        <w:t>95</w:t>
      </w:r>
      <w:r w:rsidR="009D3BB1">
        <w:rPr>
          <w:rFonts w:ascii="Times New Roman" w:hAnsi="Times New Roman"/>
          <w:sz w:val="28"/>
          <w:szCs w:val="28"/>
          <w:lang w:val="uk-UA"/>
        </w:rPr>
        <w:t xml:space="preserve">% </w:t>
      </w:r>
      <w:r w:rsidR="000D2E82">
        <w:rPr>
          <w:rFonts w:ascii="Times New Roman" w:hAnsi="Times New Roman"/>
          <w:sz w:val="28"/>
          <w:szCs w:val="28"/>
          <w:lang w:val="uk-UA"/>
        </w:rPr>
        <w:t>менше</w:t>
      </w:r>
      <w:r w:rsidR="009D3BB1">
        <w:rPr>
          <w:rFonts w:ascii="Times New Roman" w:hAnsi="Times New Roman"/>
          <w:sz w:val="28"/>
          <w:szCs w:val="28"/>
          <w:lang w:val="uk-UA"/>
        </w:rPr>
        <w:t>, ніж в 201</w:t>
      </w:r>
      <w:r w:rsidR="000D2E82">
        <w:rPr>
          <w:rFonts w:ascii="Times New Roman" w:hAnsi="Times New Roman"/>
          <w:sz w:val="28"/>
          <w:szCs w:val="28"/>
          <w:lang w:val="uk-UA"/>
        </w:rPr>
        <w:t>4</w:t>
      </w:r>
      <w:r w:rsidR="009D3BB1">
        <w:rPr>
          <w:rFonts w:ascii="Times New Roman" w:hAnsi="Times New Roman"/>
          <w:sz w:val="28"/>
          <w:szCs w:val="28"/>
          <w:lang w:val="uk-UA"/>
        </w:rPr>
        <w:t xml:space="preserve"> році</w:t>
      </w:r>
      <w:r w:rsidRPr="005120DC">
        <w:rPr>
          <w:rFonts w:ascii="Times New Roman" w:hAnsi="Times New Roman"/>
          <w:sz w:val="28"/>
          <w:szCs w:val="28"/>
          <w:lang w:val="uk-UA"/>
        </w:rPr>
        <w:t>;</w:t>
      </w:r>
      <w:r w:rsidR="003B0523">
        <w:rPr>
          <w:rFonts w:ascii="Times New Roman" w:hAnsi="Times New Roman"/>
          <w:sz w:val="28"/>
          <w:szCs w:val="28"/>
          <w:lang w:val="uk-UA"/>
        </w:rPr>
        <w:t xml:space="preserve"> </w:t>
      </w:r>
      <w:r w:rsidR="000D2E82">
        <w:rPr>
          <w:rFonts w:ascii="Times New Roman" w:hAnsi="Times New Roman"/>
          <w:sz w:val="28"/>
          <w:szCs w:val="28"/>
          <w:lang w:val="uk-UA"/>
        </w:rPr>
        <w:t>1</w:t>
      </w:r>
      <w:r w:rsidR="003B0523">
        <w:rPr>
          <w:rFonts w:ascii="Times New Roman" w:hAnsi="Times New Roman"/>
          <w:sz w:val="28"/>
          <w:szCs w:val="28"/>
          <w:lang w:val="uk-UA"/>
        </w:rPr>
        <w:t xml:space="preserve"> </w:t>
      </w:r>
      <w:r w:rsidR="000D2E82">
        <w:rPr>
          <w:rFonts w:ascii="Times New Roman" w:hAnsi="Times New Roman"/>
          <w:sz w:val="28"/>
          <w:szCs w:val="28"/>
          <w:lang w:val="uk-UA"/>
        </w:rPr>
        <w:t>(</w:t>
      </w:r>
      <w:r w:rsidR="003B0523">
        <w:rPr>
          <w:rFonts w:ascii="Times New Roman" w:hAnsi="Times New Roman"/>
          <w:sz w:val="28"/>
          <w:szCs w:val="28"/>
          <w:lang w:val="uk-UA"/>
        </w:rPr>
        <w:t>1)</w:t>
      </w:r>
      <w:r w:rsidRPr="005120DC">
        <w:rPr>
          <w:rFonts w:ascii="Times New Roman" w:hAnsi="Times New Roman"/>
          <w:sz w:val="28"/>
          <w:szCs w:val="28"/>
          <w:lang w:val="uk-UA"/>
        </w:rPr>
        <w:t xml:space="preserve"> справу повернуто прокурору</w:t>
      </w:r>
      <w:r w:rsidR="000D2E82">
        <w:rPr>
          <w:rFonts w:ascii="Times New Roman" w:hAnsi="Times New Roman"/>
          <w:sz w:val="28"/>
          <w:szCs w:val="28"/>
          <w:lang w:val="uk-UA"/>
        </w:rPr>
        <w:t xml:space="preserve">, </w:t>
      </w:r>
      <w:r w:rsidR="002E1A6A">
        <w:rPr>
          <w:rFonts w:ascii="Times New Roman" w:hAnsi="Times New Roman"/>
          <w:sz w:val="28"/>
          <w:szCs w:val="28"/>
          <w:lang w:val="uk-UA"/>
        </w:rPr>
        <w:t>або</w:t>
      </w:r>
      <w:r w:rsidR="003B0523">
        <w:rPr>
          <w:rFonts w:ascii="Times New Roman" w:hAnsi="Times New Roman"/>
          <w:sz w:val="28"/>
          <w:szCs w:val="28"/>
          <w:lang w:val="uk-UA"/>
        </w:rPr>
        <w:t xml:space="preserve"> </w:t>
      </w:r>
      <w:r w:rsidR="000D2E82">
        <w:rPr>
          <w:rFonts w:ascii="Times New Roman" w:hAnsi="Times New Roman"/>
          <w:sz w:val="28"/>
          <w:szCs w:val="28"/>
          <w:lang w:val="uk-UA"/>
        </w:rPr>
        <w:t xml:space="preserve"> 0,71% (</w:t>
      </w:r>
      <w:r w:rsidR="003B0523">
        <w:rPr>
          <w:rFonts w:ascii="Times New Roman" w:hAnsi="Times New Roman"/>
          <w:sz w:val="28"/>
          <w:szCs w:val="28"/>
          <w:lang w:val="uk-UA"/>
        </w:rPr>
        <w:t>0,64%</w:t>
      </w:r>
      <w:r w:rsidR="000D2E82">
        <w:rPr>
          <w:rFonts w:ascii="Times New Roman" w:hAnsi="Times New Roman"/>
          <w:sz w:val="28"/>
          <w:szCs w:val="28"/>
          <w:lang w:val="uk-UA"/>
        </w:rPr>
        <w:t>)</w:t>
      </w:r>
      <w:r w:rsidR="003B0523">
        <w:rPr>
          <w:rFonts w:ascii="Times New Roman" w:hAnsi="Times New Roman"/>
          <w:sz w:val="28"/>
          <w:szCs w:val="28"/>
          <w:lang w:val="uk-UA"/>
        </w:rPr>
        <w:t xml:space="preserve">, що </w:t>
      </w:r>
      <w:r w:rsidR="000D2E82">
        <w:rPr>
          <w:rFonts w:ascii="Times New Roman" w:hAnsi="Times New Roman"/>
          <w:sz w:val="28"/>
          <w:szCs w:val="28"/>
          <w:lang w:val="uk-UA"/>
        </w:rPr>
        <w:t xml:space="preserve">аналогічно з минулим звітним періодом: 1 </w:t>
      </w:r>
      <w:r w:rsidR="002D03BE">
        <w:rPr>
          <w:rFonts w:ascii="Times New Roman" w:hAnsi="Times New Roman"/>
          <w:sz w:val="28"/>
          <w:szCs w:val="28"/>
          <w:lang w:val="uk-UA"/>
        </w:rPr>
        <w:t xml:space="preserve">(0) </w:t>
      </w:r>
      <w:r w:rsidR="000D2E82">
        <w:rPr>
          <w:rFonts w:ascii="Times New Roman" w:hAnsi="Times New Roman"/>
          <w:sz w:val="28"/>
          <w:szCs w:val="28"/>
          <w:lang w:val="uk-UA"/>
        </w:rPr>
        <w:t>справу розглянуто з відмовою  в затвердженні угоди і повернено прокурору для продовження досудового розслідування, або 0,71%</w:t>
      </w:r>
      <w:r w:rsidR="002D03BE">
        <w:rPr>
          <w:rFonts w:ascii="Times New Roman" w:hAnsi="Times New Roman"/>
          <w:sz w:val="28"/>
          <w:szCs w:val="28"/>
          <w:lang w:val="uk-UA"/>
        </w:rPr>
        <w:t xml:space="preserve"> (0%)</w:t>
      </w:r>
      <w:r w:rsidR="000D2E82">
        <w:rPr>
          <w:rFonts w:ascii="Times New Roman" w:hAnsi="Times New Roman"/>
          <w:sz w:val="28"/>
          <w:szCs w:val="28"/>
          <w:lang w:val="uk-UA"/>
        </w:rPr>
        <w:t>, 1 (1) справу розглянуто з застосуванням примусових заходів медичного характеру, або 0,71% (0,64%)</w:t>
      </w:r>
      <w:r w:rsidR="002D03BE">
        <w:rPr>
          <w:rFonts w:ascii="Times New Roman" w:hAnsi="Times New Roman"/>
          <w:sz w:val="28"/>
          <w:szCs w:val="28"/>
          <w:lang w:val="uk-UA"/>
        </w:rPr>
        <w:t>;  3 (0) справи розглянуто з застосуванням примусових заходів виховного характеру, або 2,14% (0%)</w:t>
      </w:r>
      <w:r w:rsidR="003B0523">
        <w:rPr>
          <w:rFonts w:ascii="Times New Roman" w:hAnsi="Times New Roman"/>
          <w:sz w:val="28"/>
          <w:szCs w:val="28"/>
          <w:lang w:val="uk-UA"/>
        </w:rPr>
        <w:t>.</w:t>
      </w:r>
      <w:r w:rsidRPr="005120DC">
        <w:rPr>
          <w:rFonts w:ascii="Times New Roman" w:hAnsi="Times New Roman"/>
          <w:sz w:val="28"/>
          <w:szCs w:val="28"/>
          <w:lang w:val="uk-UA"/>
        </w:rPr>
        <w:t xml:space="preserve"> </w:t>
      </w:r>
    </w:p>
    <w:p w:rsidR="00B77AA1" w:rsidRPr="005120DC" w:rsidRDefault="00B77AA1" w:rsidP="00B77AA1">
      <w:pPr>
        <w:tabs>
          <w:tab w:val="left" w:pos="5000"/>
        </w:tabs>
        <w:ind w:firstLine="900"/>
        <w:jc w:val="both"/>
        <w:rPr>
          <w:rFonts w:ascii="Times New Roman" w:hAnsi="Times New Roman"/>
          <w:sz w:val="28"/>
          <w:szCs w:val="28"/>
          <w:lang w:val="uk-UA"/>
        </w:rPr>
      </w:pPr>
      <w:r w:rsidRPr="005120DC">
        <w:rPr>
          <w:rFonts w:ascii="Times New Roman" w:hAnsi="Times New Roman"/>
          <w:sz w:val="28"/>
          <w:szCs w:val="28"/>
          <w:lang w:val="uk-UA"/>
        </w:rPr>
        <w:t xml:space="preserve"> </w:t>
      </w:r>
      <w:r w:rsidR="005A6BB1">
        <w:rPr>
          <w:rFonts w:ascii="Times New Roman" w:hAnsi="Times New Roman"/>
          <w:sz w:val="28"/>
          <w:szCs w:val="28"/>
          <w:lang w:val="uk-UA"/>
        </w:rPr>
        <w:t>В 1-му півріччі 201</w:t>
      </w:r>
      <w:r w:rsidR="002D03BE">
        <w:rPr>
          <w:rFonts w:ascii="Times New Roman" w:hAnsi="Times New Roman"/>
          <w:sz w:val="28"/>
          <w:szCs w:val="28"/>
          <w:lang w:val="uk-UA"/>
        </w:rPr>
        <w:t>5</w:t>
      </w:r>
      <w:r w:rsidR="005A6BB1">
        <w:rPr>
          <w:rFonts w:ascii="Times New Roman" w:hAnsi="Times New Roman"/>
          <w:sz w:val="28"/>
          <w:szCs w:val="28"/>
          <w:lang w:val="uk-UA"/>
        </w:rPr>
        <w:t xml:space="preserve"> року з</w:t>
      </w:r>
      <w:r w:rsidRPr="005120DC">
        <w:rPr>
          <w:rFonts w:ascii="Times New Roman" w:hAnsi="Times New Roman"/>
          <w:sz w:val="28"/>
          <w:szCs w:val="28"/>
          <w:lang w:val="uk-UA"/>
        </w:rPr>
        <w:t xml:space="preserve"> фіксування</w:t>
      </w:r>
      <w:r w:rsidR="005A6BB1">
        <w:rPr>
          <w:rFonts w:ascii="Times New Roman" w:hAnsi="Times New Roman"/>
          <w:sz w:val="28"/>
          <w:szCs w:val="28"/>
          <w:lang w:val="uk-UA"/>
        </w:rPr>
        <w:t>м</w:t>
      </w:r>
      <w:r w:rsidRPr="005120DC">
        <w:rPr>
          <w:rFonts w:ascii="Times New Roman" w:hAnsi="Times New Roman"/>
          <w:sz w:val="28"/>
          <w:szCs w:val="28"/>
          <w:lang w:val="uk-UA"/>
        </w:rPr>
        <w:t xml:space="preserve"> судового процесу за допомогою звукозаписуючого  технічного засобу розглянуто</w:t>
      </w:r>
      <w:r w:rsidR="002D03BE">
        <w:rPr>
          <w:rFonts w:ascii="Times New Roman" w:hAnsi="Times New Roman"/>
          <w:sz w:val="28"/>
          <w:szCs w:val="28"/>
          <w:lang w:val="uk-UA"/>
        </w:rPr>
        <w:t xml:space="preserve"> 0</w:t>
      </w:r>
      <w:r w:rsidRPr="005120DC">
        <w:rPr>
          <w:rFonts w:ascii="Times New Roman" w:hAnsi="Times New Roman"/>
          <w:sz w:val="28"/>
          <w:szCs w:val="28"/>
          <w:lang w:val="uk-UA"/>
        </w:rPr>
        <w:t xml:space="preserve"> </w:t>
      </w:r>
      <w:r w:rsidR="002D03BE">
        <w:rPr>
          <w:rFonts w:ascii="Times New Roman" w:hAnsi="Times New Roman"/>
          <w:sz w:val="28"/>
          <w:szCs w:val="28"/>
          <w:lang w:val="uk-UA"/>
        </w:rPr>
        <w:t>(</w:t>
      </w:r>
      <w:r w:rsidRPr="005120DC">
        <w:rPr>
          <w:rFonts w:ascii="Times New Roman" w:hAnsi="Times New Roman"/>
          <w:sz w:val="28"/>
          <w:szCs w:val="28"/>
          <w:lang w:val="uk-UA"/>
        </w:rPr>
        <w:t>1</w:t>
      </w:r>
      <w:r w:rsidR="002D03BE">
        <w:rPr>
          <w:rFonts w:ascii="Times New Roman" w:hAnsi="Times New Roman"/>
          <w:sz w:val="28"/>
          <w:szCs w:val="28"/>
          <w:lang w:val="uk-UA"/>
        </w:rPr>
        <w:t>)</w:t>
      </w:r>
      <w:r w:rsidR="005A6BB1">
        <w:rPr>
          <w:rFonts w:ascii="Times New Roman" w:hAnsi="Times New Roman"/>
          <w:sz w:val="28"/>
          <w:szCs w:val="28"/>
          <w:lang w:val="uk-UA"/>
        </w:rPr>
        <w:t xml:space="preserve"> справу, що</w:t>
      </w:r>
      <w:r w:rsidRPr="005120DC">
        <w:rPr>
          <w:rFonts w:ascii="Times New Roman" w:hAnsi="Times New Roman"/>
          <w:sz w:val="28"/>
          <w:szCs w:val="28"/>
          <w:lang w:val="uk-UA"/>
        </w:rPr>
        <w:t xml:space="preserve"> становить </w:t>
      </w:r>
      <w:r w:rsidR="002D03BE">
        <w:rPr>
          <w:rFonts w:ascii="Times New Roman" w:hAnsi="Times New Roman"/>
          <w:sz w:val="28"/>
          <w:szCs w:val="28"/>
          <w:lang w:val="uk-UA"/>
        </w:rPr>
        <w:t xml:space="preserve"> 0%</w:t>
      </w:r>
      <w:r w:rsidRPr="005120DC">
        <w:rPr>
          <w:rFonts w:ascii="Times New Roman" w:hAnsi="Times New Roman"/>
          <w:sz w:val="28"/>
          <w:szCs w:val="28"/>
          <w:lang w:val="uk-UA"/>
        </w:rPr>
        <w:t xml:space="preserve"> </w:t>
      </w:r>
      <w:r w:rsidR="002D03BE">
        <w:rPr>
          <w:rFonts w:ascii="Times New Roman" w:hAnsi="Times New Roman"/>
          <w:sz w:val="28"/>
          <w:szCs w:val="28"/>
          <w:lang w:val="uk-UA"/>
        </w:rPr>
        <w:t>(</w:t>
      </w:r>
      <w:r w:rsidR="003B0523">
        <w:rPr>
          <w:rFonts w:ascii="Times New Roman" w:hAnsi="Times New Roman"/>
          <w:sz w:val="28"/>
          <w:szCs w:val="28"/>
          <w:lang w:val="uk-UA"/>
        </w:rPr>
        <w:t>33,33</w:t>
      </w:r>
      <w:r w:rsidRPr="005120DC">
        <w:rPr>
          <w:rFonts w:ascii="Times New Roman" w:hAnsi="Times New Roman"/>
          <w:sz w:val="28"/>
          <w:szCs w:val="28"/>
          <w:lang w:val="uk-UA"/>
        </w:rPr>
        <w:t>%</w:t>
      </w:r>
      <w:r w:rsidR="002D03BE">
        <w:rPr>
          <w:rFonts w:ascii="Times New Roman" w:hAnsi="Times New Roman"/>
          <w:sz w:val="28"/>
          <w:szCs w:val="28"/>
          <w:lang w:val="uk-UA"/>
        </w:rPr>
        <w:t>)</w:t>
      </w:r>
      <w:r w:rsidRPr="005120DC">
        <w:rPr>
          <w:rFonts w:ascii="Times New Roman" w:hAnsi="Times New Roman"/>
          <w:sz w:val="28"/>
          <w:szCs w:val="28"/>
          <w:lang w:val="uk-UA"/>
        </w:rPr>
        <w:t xml:space="preserve">  від  розглянутих</w:t>
      </w:r>
      <w:r w:rsidR="003B0523">
        <w:rPr>
          <w:rFonts w:ascii="Times New Roman" w:hAnsi="Times New Roman"/>
          <w:sz w:val="28"/>
          <w:szCs w:val="28"/>
          <w:lang w:val="uk-UA"/>
        </w:rPr>
        <w:t xml:space="preserve"> кримінальних справ</w:t>
      </w:r>
      <w:r w:rsidR="005A6BB1">
        <w:rPr>
          <w:rFonts w:ascii="Times New Roman" w:hAnsi="Times New Roman"/>
          <w:sz w:val="28"/>
          <w:szCs w:val="28"/>
          <w:lang w:val="uk-UA"/>
        </w:rPr>
        <w:t xml:space="preserve">, натомість в </w:t>
      </w:r>
      <w:r w:rsidR="002D03BE">
        <w:rPr>
          <w:rFonts w:ascii="Times New Roman" w:hAnsi="Times New Roman"/>
          <w:sz w:val="28"/>
          <w:szCs w:val="28"/>
          <w:lang w:val="uk-UA"/>
        </w:rPr>
        <w:t xml:space="preserve">              </w:t>
      </w:r>
      <w:r w:rsidR="005A6BB1">
        <w:rPr>
          <w:rFonts w:ascii="Times New Roman" w:hAnsi="Times New Roman"/>
          <w:sz w:val="28"/>
          <w:szCs w:val="28"/>
          <w:lang w:val="uk-UA"/>
        </w:rPr>
        <w:t>1-му півріччі 201</w:t>
      </w:r>
      <w:r w:rsidR="003B0523">
        <w:rPr>
          <w:rFonts w:ascii="Times New Roman" w:hAnsi="Times New Roman"/>
          <w:sz w:val="28"/>
          <w:szCs w:val="28"/>
          <w:lang w:val="uk-UA"/>
        </w:rPr>
        <w:t>4</w:t>
      </w:r>
      <w:r w:rsidR="005A6BB1">
        <w:rPr>
          <w:rFonts w:ascii="Times New Roman" w:hAnsi="Times New Roman"/>
          <w:sz w:val="28"/>
          <w:szCs w:val="28"/>
          <w:lang w:val="uk-UA"/>
        </w:rPr>
        <w:t xml:space="preserve"> року розглянуто</w:t>
      </w:r>
      <w:r w:rsidR="002D03BE">
        <w:rPr>
          <w:rFonts w:ascii="Times New Roman" w:hAnsi="Times New Roman"/>
          <w:sz w:val="28"/>
          <w:szCs w:val="28"/>
          <w:lang w:val="uk-UA"/>
        </w:rPr>
        <w:t xml:space="preserve"> 140</w:t>
      </w:r>
      <w:r w:rsidR="00B86DEA">
        <w:rPr>
          <w:rFonts w:ascii="Times New Roman" w:hAnsi="Times New Roman"/>
          <w:sz w:val="28"/>
          <w:szCs w:val="28"/>
          <w:lang w:val="uk-UA"/>
        </w:rPr>
        <w:t xml:space="preserve"> </w:t>
      </w:r>
      <w:r w:rsidR="002D03BE">
        <w:rPr>
          <w:rFonts w:ascii="Times New Roman" w:hAnsi="Times New Roman"/>
          <w:sz w:val="28"/>
          <w:szCs w:val="28"/>
          <w:lang w:val="uk-UA"/>
        </w:rPr>
        <w:t>(</w:t>
      </w:r>
      <w:r w:rsidR="00B86DEA">
        <w:rPr>
          <w:rFonts w:ascii="Times New Roman" w:hAnsi="Times New Roman"/>
          <w:sz w:val="28"/>
          <w:szCs w:val="28"/>
          <w:lang w:val="uk-UA"/>
        </w:rPr>
        <w:t>153)</w:t>
      </w:r>
      <w:r w:rsidR="005A6BB1">
        <w:rPr>
          <w:rFonts w:ascii="Times New Roman" w:hAnsi="Times New Roman"/>
          <w:sz w:val="28"/>
          <w:szCs w:val="28"/>
          <w:lang w:val="uk-UA"/>
        </w:rPr>
        <w:t xml:space="preserve"> </w:t>
      </w:r>
      <w:r w:rsidR="00B86DEA">
        <w:rPr>
          <w:rFonts w:ascii="Times New Roman" w:hAnsi="Times New Roman"/>
          <w:sz w:val="28"/>
          <w:szCs w:val="28"/>
          <w:lang w:val="uk-UA"/>
        </w:rPr>
        <w:t>матеріал</w:t>
      </w:r>
      <w:r w:rsidR="002D03BE">
        <w:rPr>
          <w:rFonts w:ascii="Times New Roman" w:hAnsi="Times New Roman"/>
          <w:sz w:val="28"/>
          <w:szCs w:val="28"/>
          <w:lang w:val="uk-UA"/>
        </w:rPr>
        <w:t>ів</w:t>
      </w:r>
      <w:r w:rsidR="00B86DEA">
        <w:rPr>
          <w:rFonts w:ascii="Times New Roman" w:hAnsi="Times New Roman"/>
          <w:sz w:val="28"/>
          <w:szCs w:val="28"/>
          <w:lang w:val="uk-UA"/>
        </w:rPr>
        <w:t xml:space="preserve"> </w:t>
      </w:r>
      <w:r w:rsidR="005A6BB1">
        <w:rPr>
          <w:rFonts w:ascii="Times New Roman" w:hAnsi="Times New Roman"/>
          <w:sz w:val="28"/>
          <w:szCs w:val="28"/>
          <w:lang w:val="uk-UA"/>
        </w:rPr>
        <w:t>кримінального провадження з фіксуванням судового процесу технічними засобами, що складає</w:t>
      </w:r>
      <w:r w:rsidR="002D03BE">
        <w:rPr>
          <w:rFonts w:ascii="Times New Roman" w:hAnsi="Times New Roman"/>
          <w:sz w:val="28"/>
          <w:szCs w:val="28"/>
          <w:lang w:val="uk-UA"/>
        </w:rPr>
        <w:t xml:space="preserve"> 100%</w:t>
      </w:r>
      <w:r w:rsidR="00B86DEA">
        <w:rPr>
          <w:rFonts w:ascii="Times New Roman" w:hAnsi="Times New Roman"/>
          <w:sz w:val="28"/>
          <w:szCs w:val="28"/>
          <w:lang w:val="uk-UA"/>
        </w:rPr>
        <w:t xml:space="preserve"> </w:t>
      </w:r>
      <w:r w:rsidR="002D03BE">
        <w:rPr>
          <w:rFonts w:ascii="Times New Roman" w:hAnsi="Times New Roman"/>
          <w:sz w:val="28"/>
          <w:szCs w:val="28"/>
          <w:lang w:val="uk-UA"/>
        </w:rPr>
        <w:t>(</w:t>
      </w:r>
      <w:r w:rsidR="00B86DEA">
        <w:rPr>
          <w:rFonts w:ascii="Times New Roman" w:hAnsi="Times New Roman"/>
          <w:sz w:val="28"/>
          <w:szCs w:val="28"/>
          <w:lang w:val="uk-UA"/>
        </w:rPr>
        <w:t>98,08%)</w:t>
      </w:r>
      <w:r w:rsidR="005A6BB1">
        <w:rPr>
          <w:rFonts w:ascii="Times New Roman" w:hAnsi="Times New Roman"/>
          <w:sz w:val="28"/>
          <w:szCs w:val="28"/>
          <w:lang w:val="uk-UA"/>
        </w:rPr>
        <w:t xml:space="preserve"> від розглянутих </w:t>
      </w:r>
      <w:r w:rsidR="00B86DEA">
        <w:rPr>
          <w:rFonts w:ascii="Times New Roman" w:hAnsi="Times New Roman"/>
          <w:sz w:val="28"/>
          <w:szCs w:val="28"/>
          <w:lang w:val="uk-UA"/>
        </w:rPr>
        <w:t xml:space="preserve">матеріалів </w:t>
      </w:r>
      <w:r w:rsidR="005A6BB1">
        <w:rPr>
          <w:rFonts w:ascii="Times New Roman" w:hAnsi="Times New Roman"/>
          <w:sz w:val="28"/>
          <w:szCs w:val="28"/>
          <w:lang w:val="uk-UA"/>
        </w:rPr>
        <w:t xml:space="preserve"> кримінального провадження</w:t>
      </w:r>
      <w:r w:rsidR="00B86DEA">
        <w:rPr>
          <w:rFonts w:ascii="Times New Roman" w:hAnsi="Times New Roman"/>
          <w:sz w:val="28"/>
          <w:szCs w:val="28"/>
          <w:lang w:val="uk-UA"/>
        </w:rPr>
        <w:t>.</w:t>
      </w:r>
      <w:r w:rsidR="005A6BB1">
        <w:rPr>
          <w:rFonts w:ascii="Times New Roman" w:hAnsi="Times New Roman"/>
          <w:sz w:val="28"/>
          <w:szCs w:val="28"/>
          <w:lang w:val="uk-UA"/>
        </w:rPr>
        <w:t xml:space="preserve"> </w:t>
      </w:r>
      <w:r w:rsidRPr="005120DC">
        <w:rPr>
          <w:rFonts w:ascii="Times New Roman" w:hAnsi="Times New Roman"/>
          <w:sz w:val="28"/>
          <w:szCs w:val="28"/>
          <w:lang w:val="uk-UA"/>
        </w:rPr>
        <w:t xml:space="preserve">  </w:t>
      </w:r>
    </w:p>
    <w:p w:rsidR="00E576FB" w:rsidRPr="005120DC" w:rsidRDefault="00E576FB" w:rsidP="00604174">
      <w:pPr>
        <w:tabs>
          <w:tab w:val="left" w:pos="5000"/>
        </w:tabs>
        <w:ind w:firstLine="900"/>
        <w:jc w:val="both"/>
        <w:rPr>
          <w:rFonts w:ascii="Times New Roman" w:hAnsi="Times New Roman"/>
          <w:sz w:val="28"/>
          <w:szCs w:val="28"/>
          <w:lang w:val="uk-UA"/>
        </w:rPr>
      </w:pPr>
      <w:r w:rsidRPr="005120DC">
        <w:rPr>
          <w:rFonts w:ascii="Times New Roman" w:hAnsi="Times New Roman"/>
          <w:sz w:val="28"/>
          <w:szCs w:val="28"/>
          <w:lang w:val="en-US"/>
        </w:rPr>
        <w:t>C</w:t>
      </w:r>
      <w:r w:rsidRPr="005120DC">
        <w:rPr>
          <w:rFonts w:ascii="Times New Roman" w:hAnsi="Times New Roman"/>
          <w:sz w:val="28"/>
          <w:szCs w:val="28"/>
          <w:lang w:val="uk-UA"/>
        </w:rPr>
        <w:t xml:space="preserve">труктура розглянутих </w:t>
      </w:r>
      <w:r w:rsidR="005A6BB1">
        <w:rPr>
          <w:rFonts w:ascii="Times New Roman" w:hAnsi="Times New Roman"/>
          <w:sz w:val="28"/>
          <w:szCs w:val="28"/>
          <w:lang w:val="uk-UA"/>
        </w:rPr>
        <w:t xml:space="preserve">справ </w:t>
      </w:r>
      <w:r w:rsidRPr="005120DC">
        <w:rPr>
          <w:rFonts w:ascii="Times New Roman" w:hAnsi="Times New Roman"/>
          <w:sz w:val="28"/>
          <w:szCs w:val="28"/>
        </w:rPr>
        <w:t>кримінальн</w:t>
      </w:r>
      <w:r w:rsidR="005A6BB1">
        <w:rPr>
          <w:rFonts w:ascii="Times New Roman" w:hAnsi="Times New Roman"/>
          <w:sz w:val="28"/>
          <w:szCs w:val="28"/>
          <w:lang w:val="uk-UA"/>
        </w:rPr>
        <w:t>ого</w:t>
      </w:r>
      <w:r w:rsidRPr="005120DC">
        <w:rPr>
          <w:rFonts w:ascii="Times New Roman" w:hAnsi="Times New Roman"/>
          <w:sz w:val="28"/>
          <w:szCs w:val="28"/>
        </w:rPr>
        <w:t xml:space="preserve"> </w:t>
      </w:r>
      <w:r w:rsidR="005A6BB1">
        <w:rPr>
          <w:rFonts w:ascii="Times New Roman" w:hAnsi="Times New Roman"/>
          <w:sz w:val="28"/>
          <w:szCs w:val="28"/>
          <w:lang w:val="uk-UA"/>
        </w:rPr>
        <w:t xml:space="preserve">судочинства </w:t>
      </w:r>
      <w:r w:rsidRPr="005120DC">
        <w:rPr>
          <w:rFonts w:ascii="Times New Roman" w:hAnsi="Times New Roman"/>
          <w:sz w:val="28"/>
          <w:szCs w:val="28"/>
          <w:lang w:val="uk-UA"/>
        </w:rPr>
        <w:t xml:space="preserve"> із постановленням вироку за видами злочинів наводиться в таблиці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961"/>
        <w:gridCol w:w="1276"/>
        <w:gridCol w:w="1417"/>
        <w:gridCol w:w="1418"/>
      </w:tblGrid>
      <w:tr w:rsidR="005A6BB1" w:rsidTr="00E87B1B">
        <w:trPr>
          <w:trHeight w:val="690"/>
        </w:trPr>
        <w:tc>
          <w:tcPr>
            <w:tcW w:w="534" w:type="dxa"/>
            <w:vMerge w:val="restart"/>
            <w:tcBorders>
              <w:top w:val="single" w:sz="4" w:space="0" w:color="auto"/>
              <w:left w:val="single" w:sz="4" w:space="0" w:color="auto"/>
              <w:right w:val="single" w:sz="4" w:space="0" w:color="auto"/>
            </w:tcBorders>
            <w:hideMark/>
          </w:tcPr>
          <w:p w:rsidR="007C1E31" w:rsidRDefault="005A6BB1">
            <w:pPr>
              <w:rPr>
                <w:rFonts w:ascii="Times New Roman" w:hAnsi="Times New Roman"/>
                <w:b/>
                <w:sz w:val="28"/>
                <w:szCs w:val="28"/>
                <w:lang w:val="uk-UA"/>
              </w:rPr>
            </w:pPr>
            <w:r>
              <w:rPr>
                <w:rFonts w:ascii="Times New Roman" w:hAnsi="Times New Roman"/>
                <w:b/>
                <w:sz w:val="28"/>
                <w:szCs w:val="28"/>
                <w:lang w:val="uk-UA"/>
              </w:rPr>
              <w:t xml:space="preserve"> </w:t>
            </w:r>
          </w:p>
          <w:p w:rsidR="007C1E31" w:rsidRDefault="007C1E31">
            <w:pPr>
              <w:rPr>
                <w:rFonts w:ascii="Times New Roman" w:hAnsi="Times New Roman"/>
                <w:b/>
                <w:sz w:val="28"/>
                <w:szCs w:val="28"/>
                <w:lang w:val="uk-UA"/>
              </w:rPr>
            </w:pPr>
          </w:p>
          <w:p w:rsidR="005A6BB1" w:rsidRDefault="005A6BB1">
            <w:pPr>
              <w:rPr>
                <w:rFonts w:ascii="Times New Roman" w:hAnsi="Times New Roman"/>
                <w:b/>
                <w:sz w:val="28"/>
                <w:szCs w:val="28"/>
                <w:lang w:val="uk-UA"/>
              </w:rPr>
            </w:pPr>
            <w:r>
              <w:rPr>
                <w:rFonts w:ascii="Times New Roman" w:hAnsi="Times New Roman"/>
                <w:b/>
                <w:sz w:val="28"/>
                <w:szCs w:val="28"/>
                <w:lang w:val="uk-UA"/>
              </w:rPr>
              <w:t xml:space="preserve"> № п/</w:t>
            </w:r>
            <w:r>
              <w:rPr>
                <w:rFonts w:ascii="Times New Roman" w:hAnsi="Times New Roman"/>
                <w:b/>
                <w:sz w:val="28"/>
                <w:szCs w:val="28"/>
                <w:lang w:val="uk-UA"/>
              </w:rPr>
              <w:lastRenderedPageBreak/>
              <w:t>п</w:t>
            </w:r>
          </w:p>
        </w:tc>
        <w:tc>
          <w:tcPr>
            <w:tcW w:w="4961" w:type="dxa"/>
            <w:vMerge w:val="restart"/>
            <w:tcBorders>
              <w:top w:val="single" w:sz="4" w:space="0" w:color="auto"/>
              <w:left w:val="single" w:sz="4" w:space="0" w:color="auto"/>
              <w:right w:val="single" w:sz="4" w:space="0" w:color="auto"/>
            </w:tcBorders>
            <w:hideMark/>
          </w:tcPr>
          <w:p w:rsidR="007C1E31" w:rsidRDefault="007C1E31">
            <w:pPr>
              <w:ind w:firstLine="900"/>
              <w:rPr>
                <w:rFonts w:ascii="Times New Roman" w:hAnsi="Times New Roman"/>
                <w:b/>
                <w:sz w:val="28"/>
                <w:szCs w:val="28"/>
                <w:lang w:val="uk-UA"/>
              </w:rPr>
            </w:pPr>
          </w:p>
          <w:p w:rsidR="007C1E31" w:rsidRDefault="007C1E31">
            <w:pPr>
              <w:ind w:firstLine="900"/>
              <w:rPr>
                <w:rFonts w:ascii="Times New Roman" w:hAnsi="Times New Roman"/>
                <w:b/>
                <w:sz w:val="28"/>
                <w:szCs w:val="28"/>
                <w:lang w:val="uk-UA"/>
              </w:rPr>
            </w:pPr>
          </w:p>
          <w:p w:rsidR="005A6BB1" w:rsidRDefault="005A6BB1" w:rsidP="007C1E31">
            <w:pPr>
              <w:jc w:val="center"/>
              <w:rPr>
                <w:rFonts w:ascii="Times New Roman" w:hAnsi="Times New Roman"/>
                <w:b/>
                <w:sz w:val="28"/>
                <w:szCs w:val="28"/>
                <w:lang w:val="uk-UA"/>
              </w:rPr>
            </w:pPr>
            <w:r>
              <w:rPr>
                <w:rFonts w:ascii="Times New Roman" w:hAnsi="Times New Roman"/>
                <w:b/>
                <w:sz w:val="28"/>
                <w:szCs w:val="28"/>
                <w:lang w:val="uk-UA"/>
              </w:rPr>
              <w:t>Категорії справ</w:t>
            </w:r>
          </w:p>
        </w:tc>
        <w:tc>
          <w:tcPr>
            <w:tcW w:w="1276" w:type="dxa"/>
            <w:vMerge w:val="restart"/>
            <w:tcBorders>
              <w:top w:val="single" w:sz="4" w:space="0" w:color="auto"/>
              <w:left w:val="single" w:sz="4" w:space="0" w:color="auto"/>
              <w:right w:val="single" w:sz="4" w:space="0" w:color="auto"/>
            </w:tcBorders>
            <w:hideMark/>
          </w:tcPr>
          <w:p w:rsidR="007C1E31" w:rsidRDefault="005A6BB1">
            <w:pPr>
              <w:rPr>
                <w:rFonts w:ascii="Times New Roman" w:hAnsi="Times New Roman"/>
                <w:b/>
                <w:sz w:val="28"/>
                <w:szCs w:val="28"/>
                <w:lang w:val="uk-UA"/>
              </w:rPr>
            </w:pPr>
            <w:r>
              <w:rPr>
                <w:rFonts w:ascii="Times New Roman" w:hAnsi="Times New Roman"/>
                <w:b/>
                <w:sz w:val="28"/>
                <w:szCs w:val="28"/>
                <w:lang w:val="uk-UA"/>
              </w:rPr>
              <w:t xml:space="preserve"> </w:t>
            </w:r>
          </w:p>
          <w:p w:rsidR="007C1E31" w:rsidRDefault="007C1E31">
            <w:pPr>
              <w:rPr>
                <w:rFonts w:ascii="Times New Roman" w:hAnsi="Times New Roman"/>
                <w:b/>
                <w:sz w:val="28"/>
                <w:szCs w:val="28"/>
                <w:lang w:val="uk-UA"/>
              </w:rPr>
            </w:pPr>
          </w:p>
          <w:p w:rsidR="005A6BB1" w:rsidRDefault="005A6BB1">
            <w:pPr>
              <w:rPr>
                <w:rFonts w:ascii="Times New Roman" w:hAnsi="Times New Roman"/>
                <w:b/>
                <w:sz w:val="28"/>
                <w:szCs w:val="28"/>
                <w:lang w:val="uk-UA"/>
              </w:rPr>
            </w:pPr>
            <w:r>
              <w:rPr>
                <w:rFonts w:ascii="Times New Roman" w:hAnsi="Times New Roman"/>
                <w:b/>
                <w:sz w:val="28"/>
                <w:szCs w:val="28"/>
                <w:lang w:val="uk-UA"/>
              </w:rPr>
              <w:t xml:space="preserve"> Статті</w:t>
            </w:r>
          </w:p>
        </w:tc>
        <w:tc>
          <w:tcPr>
            <w:tcW w:w="2835" w:type="dxa"/>
            <w:gridSpan w:val="2"/>
            <w:tcBorders>
              <w:top w:val="single" w:sz="4" w:space="0" w:color="auto"/>
              <w:left w:val="single" w:sz="4" w:space="0" w:color="auto"/>
              <w:bottom w:val="single" w:sz="4" w:space="0" w:color="auto"/>
              <w:right w:val="single" w:sz="4" w:space="0" w:color="auto"/>
            </w:tcBorders>
            <w:hideMark/>
          </w:tcPr>
          <w:p w:rsidR="005A6BB1" w:rsidRDefault="005A6BB1" w:rsidP="007C1E31">
            <w:pPr>
              <w:jc w:val="center"/>
              <w:rPr>
                <w:rFonts w:ascii="Times New Roman" w:hAnsi="Times New Roman"/>
                <w:b/>
                <w:sz w:val="28"/>
                <w:szCs w:val="28"/>
                <w:lang w:val="uk-UA"/>
              </w:rPr>
            </w:pPr>
            <w:r>
              <w:rPr>
                <w:rFonts w:ascii="Times New Roman" w:hAnsi="Times New Roman"/>
                <w:b/>
                <w:sz w:val="28"/>
                <w:szCs w:val="28"/>
                <w:lang w:val="uk-UA"/>
              </w:rPr>
              <w:t>Кількість справ</w:t>
            </w:r>
          </w:p>
        </w:tc>
      </w:tr>
      <w:tr w:rsidR="005A6BB1" w:rsidRPr="00E87B1B" w:rsidTr="00E87B1B">
        <w:trPr>
          <w:trHeight w:val="240"/>
        </w:trPr>
        <w:tc>
          <w:tcPr>
            <w:tcW w:w="534" w:type="dxa"/>
            <w:vMerge/>
            <w:tcBorders>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p>
        </w:tc>
        <w:tc>
          <w:tcPr>
            <w:tcW w:w="4961" w:type="dxa"/>
            <w:vMerge/>
            <w:tcBorders>
              <w:left w:val="single" w:sz="4" w:space="0" w:color="auto"/>
              <w:bottom w:val="single" w:sz="4" w:space="0" w:color="auto"/>
              <w:right w:val="single" w:sz="4" w:space="0" w:color="auto"/>
            </w:tcBorders>
            <w:hideMark/>
          </w:tcPr>
          <w:p w:rsidR="005A6BB1" w:rsidRDefault="005A6BB1">
            <w:pPr>
              <w:ind w:firstLine="900"/>
              <w:rPr>
                <w:rFonts w:ascii="Times New Roman" w:hAnsi="Times New Roman"/>
                <w:b/>
                <w:sz w:val="28"/>
                <w:szCs w:val="28"/>
                <w:lang w:val="uk-UA"/>
              </w:rPr>
            </w:pPr>
          </w:p>
        </w:tc>
        <w:tc>
          <w:tcPr>
            <w:tcW w:w="1276" w:type="dxa"/>
            <w:vMerge/>
            <w:tcBorders>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5A6BB1" w:rsidRPr="00E87B1B" w:rsidRDefault="005A6BB1" w:rsidP="005A6BB1">
            <w:pPr>
              <w:rPr>
                <w:rFonts w:ascii="Times New Roman" w:hAnsi="Times New Roman"/>
                <w:b/>
                <w:lang w:val="uk-UA"/>
              </w:rPr>
            </w:pPr>
            <w:r w:rsidRPr="00E87B1B">
              <w:rPr>
                <w:rFonts w:ascii="Times New Roman" w:hAnsi="Times New Roman"/>
                <w:b/>
                <w:lang w:val="uk-UA"/>
              </w:rPr>
              <w:t>кримінальне провад</w:t>
            </w:r>
            <w:r w:rsidR="007C1E31" w:rsidRPr="00E87B1B">
              <w:rPr>
                <w:rFonts w:ascii="Times New Roman" w:hAnsi="Times New Roman"/>
                <w:b/>
                <w:lang w:val="uk-UA"/>
              </w:rPr>
              <w:t xml:space="preserve"> </w:t>
            </w:r>
            <w:r w:rsidRPr="00E87B1B">
              <w:rPr>
                <w:rFonts w:ascii="Times New Roman" w:hAnsi="Times New Roman"/>
                <w:b/>
                <w:lang w:val="uk-UA"/>
              </w:rPr>
              <w:t xml:space="preserve">ження </w:t>
            </w:r>
          </w:p>
        </w:tc>
        <w:tc>
          <w:tcPr>
            <w:tcW w:w="1418" w:type="dxa"/>
            <w:tcBorders>
              <w:top w:val="single" w:sz="4" w:space="0" w:color="auto"/>
              <w:left w:val="single" w:sz="4" w:space="0" w:color="auto"/>
              <w:bottom w:val="single" w:sz="4" w:space="0" w:color="auto"/>
              <w:right w:val="single" w:sz="4" w:space="0" w:color="auto"/>
            </w:tcBorders>
          </w:tcPr>
          <w:p w:rsidR="005A6BB1" w:rsidRPr="00E87B1B" w:rsidRDefault="005A6BB1" w:rsidP="005A6BB1">
            <w:pPr>
              <w:rPr>
                <w:rFonts w:ascii="Times New Roman" w:hAnsi="Times New Roman"/>
                <w:b/>
                <w:lang w:val="uk-UA"/>
              </w:rPr>
            </w:pPr>
            <w:r w:rsidRPr="00E87B1B">
              <w:rPr>
                <w:rFonts w:ascii="Times New Roman" w:hAnsi="Times New Roman"/>
                <w:b/>
                <w:lang w:val="uk-UA"/>
              </w:rPr>
              <w:t>кримінальні справи</w:t>
            </w:r>
          </w:p>
        </w:tc>
      </w:tr>
      <w:tr w:rsidR="005A6BB1" w:rsidTr="00E87B1B">
        <w:trPr>
          <w:trHeight w:val="1559"/>
        </w:trPr>
        <w:tc>
          <w:tcPr>
            <w:tcW w:w="534"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lastRenderedPageBreak/>
              <w:t>1</w:t>
            </w:r>
          </w:p>
          <w:p w:rsidR="005A6BB1" w:rsidRDefault="005A6BB1">
            <w:pPr>
              <w:rPr>
                <w:rFonts w:ascii="Times New Roman" w:hAnsi="Times New Roman"/>
                <w:b/>
                <w:sz w:val="28"/>
                <w:szCs w:val="28"/>
                <w:lang w:val="uk-UA"/>
              </w:rPr>
            </w:pPr>
          </w:p>
          <w:p w:rsidR="005A6BB1" w:rsidRDefault="005A6BB1">
            <w:pPr>
              <w:rPr>
                <w:rFonts w:ascii="Times New Roman" w:hAnsi="Times New Roman"/>
                <w:b/>
                <w:sz w:val="28"/>
                <w:szCs w:val="28"/>
                <w:lang w:val="uk-UA"/>
              </w:rPr>
            </w:pPr>
          </w:p>
          <w:p w:rsidR="005A6BB1" w:rsidRDefault="005A6BB1">
            <w:pPr>
              <w:rPr>
                <w:rFonts w:ascii="Times New Roman" w:hAnsi="Times New Roman"/>
                <w:b/>
                <w:sz w:val="28"/>
                <w:szCs w:val="28"/>
                <w:lang w:val="uk-UA"/>
              </w:rPr>
            </w:pP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rsidP="001E5C90">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проти життя та здоров’я особи, </w:t>
            </w:r>
            <w:r w:rsidR="007C1E31">
              <w:rPr>
                <w:rFonts w:ascii="Times New Roman" w:hAnsi="Times New Roman"/>
                <w:b/>
                <w:sz w:val="28"/>
                <w:szCs w:val="28"/>
                <w:lang w:val="uk-UA"/>
              </w:rPr>
              <w:t xml:space="preserve"> </w:t>
            </w:r>
            <w:r>
              <w:rPr>
                <w:rFonts w:ascii="Times New Roman" w:hAnsi="Times New Roman"/>
                <w:b/>
                <w:sz w:val="28"/>
                <w:szCs w:val="28"/>
                <w:lang w:val="uk-UA"/>
              </w:rPr>
              <w:t>у тому числі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115-145</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1E5C90" w:rsidP="005A6BB1">
            <w:pPr>
              <w:jc w:val="center"/>
              <w:rPr>
                <w:rFonts w:ascii="Times New Roman" w:hAnsi="Times New Roman"/>
                <w:b/>
                <w:sz w:val="28"/>
                <w:szCs w:val="28"/>
                <w:lang w:val="uk-UA"/>
              </w:rPr>
            </w:pPr>
            <w:r>
              <w:rPr>
                <w:rFonts w:ascii="Times New Roman" w:hAnsi="Times New Roman"/>
                <w:b/>
                <w:sz w:val="28"/>
                <w:szCs w:val="28"/>
                <w:lang w:val="uk-UA"/>
              </w:rPr>
              <w:t>9</w:t>
            </w:r>
          </w:p>
        </w:tc>
        <w:tc>
          <w:tcPr>
            <w:tcW w:w="1418" w:type="dxa"/>
            <w:tcBorders>
              <w:top w:val="single" w:sz="4" w:space="0" w:color="auto"/>
              <w:left w:val="single" w:sz="4" w:space="0" w:color="auto"/>
              <w:bottom w:val="single" w:sz="4" w:space="0" w:color="auto"/>
              <w:right w:val="single" w:sz="4" w:space="0" w:color="auto"/>
            </w:tcBorders>
          </w:tcPr>
          <w:p w:rsidR="005A6BB1" w:rsidRDefault="00F62C4F" w:rsidP="005A6BB1">
            <w:pPr>
              <w:ind w:left="105"/>
              <w:jc w:val="center"/>
              <w:rPr>
                <w:rFonts w:ascii="Times New Roman" w:hAnsi="Times New Roman"/>
                <w:b/>
                <w:sz w:val="28"/>
                <w:szCs w:val="28"/>
                <w:lang w:val="uk-UA"/>
              </w:rPr>
            </w:pPr>
            <w:r>
              <w:rPr>
                <w:rFonts w:ascii="Times New Roman" w:hAnsi="Times New Roman"/>
                <w:b/>
                <w:sz w:val="28"/>
                <w:szCs w:val="28"/>
                <w:lang w:val="uk-UA"/>
              </w:rPr>
              <w:t>0</w:t>
            </w:r>
          </w:p>
        </w:tc>
      </w:tr>
      <w:tr w:rsidR="00B86DEA" w:rsidTr="00E87B1B">
        <w:trPr>
          <w:trHeight w:val="687"/>
        </w:trPr>
        <w:tc>
          <w:tcPr>
            <w:tcW w:w="534" w:type="dxa"/>
            <w:tcBorders>
              <w:top w:val="single" w:sz="4" w:space="0" w:color="auto"/>
              <w:left w:val="single" w:sz="4" w:space="0" w:color="auto"/>
              <w:bottom w:val="single" w:sz="4" w:space="0" w:color="auto"/>
              <w:right w:val="single" w:sz="4" w:space="0" w:color="auto"/>
            </w:tcBorders>
            <w:hideMark/>
          </w:tcPr>
          <w:p w:rsidR="00B86DEA" w:rsidRPr="005B65F2" w:rsidRDefault="00593789">
            <w:pPr>
              <w:rPr>
                <w:rFonts w:ascii="Times New Roman" w:hAnsi="Times New Roman"/>
                <w:sz w:val="28"/>
                <w:szCs w:val="28"/>
                <w:lang w:val="uk-UA"/>
              </w:rPr>
            </w:pPr>
            <w:r>
              <w:rPr>
                <w:rFonts w:ascii="Times New Roman" w:hAnsi="Times New Roman"/>
                <w:sz w:val="28"/>
                <w:szCs w:val="28"/>
                <w:lang w:val="uk-UA"/>
              </w:rPr>
              <w:t>2</w:t>
            </w:r>
          </w:p>
        </w:tc>
        <w:tc>
          <w:tcPr>
            <w:tcW w:w="4961" w:type="dxa"/>
            <w:tcBorders>
              <w:top w:val="single" w:sz="4" w:space="0" w:color="auto"/>
              <w:left w:val="single" w:sz="4" w:space="0" w:color="auto"/>
              <w:bottom w:val="single" w:sz="4" w:space="0" w:color="auto"/>
              <w:right w:val="single" w:sz="4" w:space="0" w:color="auto"/>
            </w:tcBorders>
            <w:hideMark/>
          </w:tcPr>
          <w:p w:rsidR="00B86DEA" w:rsidRPr="001973B2" w:rsidRDefault="00B86DEA">
            <w:pPr>
              <w:ind w:firstLine="900"/>
              <w:jc w:val="both"/>
              <w:rPr>
                <w:rFonts w:ascii="Times New Roman" w:hAnsi="Times New Roman"/>
                <w:sz w:val="28"/>
                <w:szCs w:val="28"/>
                <w:lang w:val="uk-UA"/>
              </w:rPr>
            </w:pPr>
            <w:r>
              <w:rPr>
                <w:rFonts w:ascii="Times New Roman" w:hAnsi="Times New Roman"/>
                <w:sz w:val="28"/>
                <w:szCs w:val="28"/>
                <w:lang w:val="uk-UA"/>
              </w:rPr>
              <w:t xml:space="preserve">Умисне  середньої тяжкості тілесне ушкодження  </w:t>
            </w:r>
          </w:p>
        </w:tc>
        <w:tc>
          <w:tcPr>
            <w:tcW w:w="1276" w:type="dxa"/>
            <w:tcBorders>
              <w:top w:val="single" w:sz="4" w:space="0" w:color="auto"/>
              <w:left w:val="single" w:sz="4" w:space="0" w:color="auto"/>
              <w:bottom w:val="single" w:sz="4" w:space="0" w:color="auto"/>
              <w:right w:val="single" w:sz="4" w:space="0" w:color="auto"/>
            </w:tcBorders>
            <w:hideMark/>
          </w:tcPr>
          <w:p w:rsidR="00B86DEA" w:rsidRPr="005B65F2" w:rsidRDefault="00B86DEA">
            <w:pPr>
              <w:rPr>
                <w:rFonts w:ascii="Times New Roman" w:hAnsi="Times New Roman"/>
                <w:sz w:val="28"/>
                <w:szCs w:val="28"/>
                <w:lang w:val="uk-UA"/>
              </w:rPr>
            </w:pPr>
            <w:r>
              <w:rPr>
                <w:rFonts w:ascii="Times New Roman" w:hAnsi="Times New Roman"/>
                <w:sz w:val="28"/>
                <w:szCs w:val="28"/>
                <w:lang w:val="uk-UA"/>
              </w:rPr>
              <w:t>122</w:t>
            </w:r>
          </w:p>
        </w:tc>
        <w:tc>
          <w:tcPr>
            <w:tcW w:w="1417" w:type="dxa"/>
            <w:tcBorders>
              <w:top w:val="single" w:sz="4" w:space="0" w:color="auto"/>
              <w:left w:val="single" w:sz="4" w:space="0" w:color="auto"/>
              <w:bottom w:val="single" w:sz="4" w:space="0" w:color="auto"/>
              <w:right w:val="single" w:sz="4" w:space="0" w:color="auto"/>
            </w:tcBorders>
            <w:hideMark/>
          </w:tcPr>
          <w:p w:rsidR="00B86DEA" w:rsidRDefault="001E5C90" w:rsidP="005A6BB1">
            <w:pPr>
              <w:jc w:val="center"/>
              <w:rPr>
                <w:rFonts w:ascii="Times New Roman" w:hAnsi="Times New Roman"/>
                <w:sz w:val="28"/>
                <w:szCs w:val="28"/>
                <w:lang w:val="uk-UA"/>
              </w:rPr>
            </w:pPr>
            <w:r>
              <w:rPr>
                <w:rFonts w:ascii="Times New Roman" w:hAnsi="Times New Roman"/>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tcPr>
          <w:p w:rsidR="00B86DEA" w:rsidRDefault="00F62C4F" w:rsidP="00F62C4F">
            <w:pPr>
              <w:ind w:left="105"/>
              <w:jc w:val="center"/>
              <w:rPr>
                <w:rFonts w:ascii="Times New Roman" w:hAnsi="Times New Roman"/>
                <w:sz w:val="28"/>
                <w:szCs w:val="28"/>
                <w:lang w:val="uk-UA"/>
              </w:rPr>
            </w:pPr>
            <w:r>
              <w:rPr>
                <w:rFonts w:ascii="Times New Roman" w:hAnsi="Times New Roman"/>
                <w:sz w:val="28"/>
                <w:szCs w:val="28"/>
                <w:lang w:val="uk-UA"/>
              </w:rPr>
              <w:t>0</w:t>
            </w:r>
          </w:p>
        </w:tc>
      </w:tr>
      <w:tr w:rsidR="005A6BB1" w:rsidTr="00E87B1B">
        <w:trPr>
          <w:trHeight w:val="1455"/>
        </w:trPr>
        <w:tc>
          <w:tcPr>
            <w:tcW w:w="534" w:type="dxa"/>
            <w:tcBorders>
              <w:top w:val="single" w:sz="4" w:space="0" w:color="auto"/>
              <w:left w:val="single" w:sz="4" w:space="0" w:color="auto"/>
              <w:bottom w:val="single" w:sz="4" w:space="0" w:color="auto"/>
              <w:right w:val="single" w:sz="4" w:space="0" w:color="auto"/>
            </w:tcBorders>
            <w:hideMark/>
          </w:tcPr>
          <w:p w:rsidR="005A6BB1" w:rsidRPr="00B86DEA" w:rsidRDefault="00593789">
            <w:pPr>
              <w:rPr>
                <w:rFonts w:ascii="Times New Roman" w:hAnsi="Times New Roman"/>
                <w:b/>
                <w:sz w:val="28"/>
                <w:szCs w:val="28"/>
                <w:lang w:val="uk-UA"/>
              </w:rPr>
            </w:pPr>
            <w:r>
              <w:rPr>
                <w:rFonts w:ascii="Times New Roman" w:hAnsi="Times New Roman"/>
                <w:b/>
                <w:sz w:val="28"/>
                <w:szCs w:val="28"/>
                <w:lang w:val="uk-UA"/>
              </w:rPr>
              <w:t>3</w:t>
            </w:r>
          </w:p>
        </w:tc>
        <w:tc>
          <w:tcPr>
            <w:tcW w:w="4961" w:type="dxa"/>
            <w:tcBorders>
              <w:top w:val="single" w:sz="4" w:space="0" w:color="auto"/>
              <w:left w:val="single" w:sz="4" w:space="0" w:color="auto"/>
              <w:bottom w:val="single" w:sz="4" w:space="0" w:color="auto"/>
              <w:right w:val="single" w:sz="4" w:space="0" w:color="auto"/>
            </w:tcBorders>
            <w:hideMark/>
          </w:tcPr>
          <w:p w:rsidR="00221FA2" w:rsidRDefault="005A6BB1" w:rsidP="00221FA2">
            <w:pPr>
              <w:ind w:firstLine="900"/>
              <w:jc w:val="both"/>
              <w:rPr>
                <w:rFonts w:ascii="Times New Roman" w:hAnsi="Times New Roman"/>
                <w:b/>
                <w:sz w:val="28"/>
                <w:szCs w:val="28"/>
                <w:lang w:val="uk-UA"/>
              </w:rPr>
            </w:pPr>
            <w:r>
              <w:rPr>
                <w:rFonts w:ascii="Times New Roman" w:hAnsi="Times New Roman"/>
                <w:b/>
                <w:sz w:val="28"/>
                <w:szCs w:val="28"/>
                <w:lang w:val="uk-UA"/>
              </w:rPr>
              <w:t>Злочини проти виборчих, трудових та інших особистих прав і свобод людини і громадянина</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157-184</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1E5C90" w:rsidP="005A6BB1">
            <w:pPr>
              <w:jc w:val="center"/>
              <w:rPr>
                <w:rFonts w:ascii="Times New Roman" w:hAnsi="Times New Roman"/>
                <w:b/>
                <w:sz w:val="28"/>
                <w:szCs w:val="28"/>
                <w:lang w:val="uk-UA"/>
              </w:rPr>
            </w:pPr>
            <w:r>
              <w:rPr>
                <w:rFonts w:ascii="Times New Roman" w:hAnsi="Times New Roman"/>
                <w:b/>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tcPr>
          <w:p w:rsidR="005A6BB1" w:rsidRDefault="004564DF" w:rsidP="005A6BB1">
            <w:pPr>
              <w:ind w:left="105"/>
              <w:jc w:val="center"/>
              <w:rPr>
                <w:rFonts w:ascii="Times New Roman" w:hAnsi="Times New Roman"/>
                <w:b/>
                <w:sz w:val="28"/>
                <w:szCs w:val="28"/>
                <w:lang w:val="uk-UA"/>
              </w:rPr>
            </w:pPr>
            <w:r>
              <w:rPr>
                <w:rFonts w:ascii="Times New Roman" w:hAnsi="Times New Roman"/>
                <w:b/>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593789">
            <w:pPr>
              <w:rPr>
                <w:rFonts w:ascii="Times New Roman" w:hAnsi="Times New Roman"/>
                <w:b/>
                <w:sz w:val="28"/>
                <w:szCs w:val="28"/>
                <w:lang w:val="uk-UA"/>
              </w:rPr>
            </w:pPr>
            <w:r>
              <w:rPr>
                <w:rFonts w:ascii="Times New Roman" w:hAnsi="Times New Roman"/>
                <w:b/>
                <w:sz w:val="28"/>
                <w:szCs w:val="28"/>
                <w:lang w:val="uk-UA"/>
              </w:rPr>
              <w:t>4</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проти власності, у тому числі :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185-198</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1E5C90" w:rsidP="005A6BB1">
            <w:pPr>
              <w:jc w:val="center"/>
              <w:rPr>
                <w:rFonts w:ascii="Times New Roman" w:hAnsi="Times New Roman"/>
                <w:b/>
                <w:sz w:val="28"/>
                <w:szCs w:val="28"/>
                <w:lang w:val="uk-UA"/>
              </w:rPr>
            </w:pPr>
            <w:r>
              <w:rPr>
                <w:rFonts w:ascii="Times New Roman" w:hAnsi="Times New Roman"/>
                <w:b/>
                <w:sz w:val="28"/>
                <w:szCs w:val="28"/>
                <w:lang w:val="uk-UA"/>
              </w:rPr>
              <w:t>29</w:t>
            </w:r>
          </w:p>
        </w:tc>
        <w:tc>
          <w:tcPr>
            <w:tcW w:w="1418" w:type="dxa"/>
            <w:tcBorders>
              <w:top w:val="single" w:sz="4" w:space="0" w:color="auto"/>
              <w:left w:val="single" w:sz="4" w:space="0" w:color="auto"/>
              <w:bottom w:val="single" w:sz="4" w:space="0" w:color="auto"/>
              <w:right w:val="single" w:sz="4" w:space="0" w:color="auto"/>
            </w:tcBorders>
          </w:tcPr>
          <w:p w:rsidR="005A6BB1" w:rsidRDefault="00F62C4F" w:rsidP="005A6BB1">
            <w:pPr>
              <w:ind w:left="105"/>
              <w:jc w:val="center"/>
              <w:rPr>
                <w:rFonts w:ascii="Times New Roman" w:hAnsi="Times New Roman"/>
                <w:b/>
                <w:sz w:val="28"/>
                <w:szCs w:val="28"/>
                <w:lang w:val="uk-UA"/>
              </w:rPr>
            </w:pPr>
            <w:r>
              <w:rPr>
                <w:rFonts w:ascii="Times New Roman" w:hAnsi="Times New Roman"/>
                <w:b/>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593789">
            <w:pPr>
              <w:rPr>
                <w:rFonts w:ascii="Times New Roman" w:hAnsi="Times New Roman"/>
                <w:sz w:val="28"/>
                <w:szCs w:val="28"/>
                <w:lang w:val="uk-UA"/>
              </w:rPr>
            </w:pPr>
            <w:r>
              <w:rPr>
                <w:rFonts w:ascii="Times New Roman" w:hAnsi="Times New Roman"/>
                <w:sz w:val="28"/>
                <w:szCs w:val="28"/>
                <w:lang w:val="uk-UA"/>
              </w:rPr>
              <w:t>5</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sz w:val="28"/>
                <w:szCs w:val="28"/>
                <w:lang w:val="uk-UA"/>
              </w:rPr>
            </w:pPr>
            <w:r>
              <w:rPr>
                <w:rFonts w:ascii="Times New Roman" w:hAnsi="Times New Roman"/>
                <w:sz w:val="28"/>
                <w:szCs w:val="28"/>
                <w:lang w:val="uk-UA"/>
              </w:rPr>
              <w:t>Крадіжка</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rsidP="002636C7">
            <w:pPr>
              <w:ind w:firstLine="30"/>
              <w:rPr>
                <w:rFonts w:ascii="Times New Roman" w:hAnsi="Times New Roman"/>
                <w:sz w:val="28"/>
                <w:szCs w:val="28"/>
                <w:lang w:val="uk-UA"/>
              </w:rPr>
            </w:pPr>
            <w:r>
              <w:rPr>
                <w:rFonts w:ascii="Times New Roman" w:hAnsi="Times New Roman"/>
                <w:sz w:val="28"/>
                <w:szCs w:val="28"/>
                <w:lang w:val="uk-UA"/>
              </w:rPr>
              <w:t>185</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B86DEA" w:rsidP="001E5C90">
            <w:pPr>
              <w:jc w:val="center"/>
              <w:rPr>
                <w:rFonts w:ascii="Times New Roman" w:hAnsi="Times New Roman"/>
                <w:sz w:val="28"/>
                <w:szCs w:val="28"/>
                <w:lang w:val="uk-UA"/>
              </w:rPr>
            </w:pPr>
            <w:r>
              <w:rPr>
                <w:rFonts w:ascii="Times New Roman" w:hAnsi="Times New Roman"/>
                <w:sz w:val="28"/>
                <w:szCs w:val="28"/>
                <w:lang w:val="uk-UA"/>
              </w:rPr>
              <w:t>2</w:t>
            </w:r>
            <w:r w:rsidR="001E5C90">
              <w:rPr>
                <w:rFonts w:ascii="Times New Roman" w:hAnsi="Times New Roman"/>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tcPr>
          <w:p w:rsidR="005A6BB1" w:rsidRDefault="00F62C4F" w:rsidP="005A6BB1">
            <w:pPr>
              <w:ind w:left="105"/>
              <w:jc w:val="center"/>
              <w:rPr>
                <w:rFonts w:ascii="Times New Roman" w:hAnsi="Times New Roman"/>
                <w:sz w:val="28"/>
                <w:szCs w:val="28"/>
                <w:lang w:val="uk-UA"/>
              </w:rPr>
            </w:pPr>
            <w:r>
              <w:rPr>
                <w:rFonts w:ascii="Times New Roman" w:hAnsi="Times New Roman"/>
                <w:sz w:val="28"/>
                <w:szCs w:val="28"/>
                <w:lang w:val="uk-UA"/>
              </w:rPr>
              <w:t>0</w:t>
            </w:r>
          </w:p>
        </w:tc>
      </w:tr>
      <w:tr w:rsidR="005A6BB1" w:rsidTr="00E87B1B">
        <w:trPr>
          <w:trHeight w:val="525"/>
        </w:trPr>
        <w:tc>
          <w:tcPr>
            <w:tcW w:w="534" w:type="dxa"/>
            <w:tcBorders>
              <w:top w:val="single" w:sz="4" w:space="0" w:color="auto"/>
              <w:left w:val="single" w:sz="4" w:space="0" w:color="auto"/>
              <w:bottom w:val="single" w:sz="4" w:space="0" w:color="auto"/>
              <w:right w:val="single" w:sz="4" w:space="0" w:color="auto"/>
            </w:tcBorders>
            <w:hideMark/>
          </w:tcPr>
          <w:p w:rsidR="005A6BB1" w:rsidRDefault="00593789" w:rsidP="00A71498">
            <w:pPr>
              <w:rPr>
                <w:rFonts w:ascii="Times New Roman" w:hAnsi="Times New Roman"/>
                <w:sz w:val="28"/>
                <w:szCs w:val="28"/>
                <w:lang w:val="uk-UA"/>
              </w:rPr>
            </w:pPr>
            <w:r>
              <w:rPr>
                <w:rFonts w:ascii="Times New Roman" w:hAnsi="Times New Roman"/>
                <w:sz w:val="28"/>
                <w:szCs w:val="28"/>
                <w:lang w:val="uk-UA"/>
              </w:rPr>
              <w:t>6</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sz w:val="28"/>
                <w:szCs w:val="28"/>
                <w:lang w:val="uk-UA"/>
              </w:rPr>
            </w:pPr>
            <w:r>
              <w:rPr>
                <w:rFonts w:ascii="Times New Roman" w:hAnsi="Times New Roman"/>
                <w:sz w:val="28"/>
                <w:szCs w:val="28"/>
                <w:lang w:val="uk-UA"/>
              </w:rPr>
              <w:t>Грабіж</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rsidP="002636C7">
            <w:pPr>
              <w:rPr>
                <w:rFonts w:ascii="Times New Roman" w:hAnsi="Times New Roman"/>
                <w:sz w:val="28"/>
                <w:szCs w:val="28"/>
                <w:lang w:val="uk-UA"/>
              </w:rPr>
            </w:pPr>
            <w:r>
              <w:rPr>
                <w:rFonts w:ascii="Times New Roman" w:hAnsi="Times New Roman"/>
                <w:sz w:val="28"/>
                <w:szCs w:val="28"/>
                <w:lang w:val="uk-UA"/>
              </w:rPr>
              <w:t>186</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1E5C90" w:rsidP="005A6BB1">
            <w:pPr>
              <w:jc w:val="center"/>
              <w:rPr>
                <w:rFonts w:ascii="Times New Roman" w:hAnsi="Times New Roman"/>
                <w:sz w:val="28"/>
                <w:szCs w:val="28"/>
                <w:lang w:val="uk-UA"/>
              </w:rPr>
            </w:pPr>
            <w:r>
              <w:rPr>
                <w:rFonts w:ascii="Times New Roman" w:hAnsi="Times New Roman"/>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tcPr>
          <w:p w:rsidR="005A6BB1" w:rsidRDefault="004564DF" w:rsidP="005A6BB1">
            <w:pPr>
              <w:ind w:left="105"/>
              <w:jc w:val="center"/>
              <w:rPr>
                <w:rFonts w:ascii="Times New Roman" w:hAnsi="Times New Roman"/>
                <w:sz w:val="28"/>
                <w:szCs w:val="28"/>
                <w:lang w:val="uk-UA"/>
              </w:rPr>
            </w:pPr>
            <w:r>
              <w:rPr>
                <w:rFonts w:ascii="Times New Roman" w:hAnsi="Times New Roman"/>
                <w:sz w:val="28"/>
                <w:szCs w:val="28"/>
                <w:lang w:val="uk-UA"/>
              </w:rPr>
              <w:t>0</w:t>
            </w:r>
          </w:p>
        </w:tc>
      </w:tr>
      <w:tr w:rsidR="001E5C90" w:rsidTr="00E87B1B">
        <w:trPr>
          <w:trHeight w:val="525"/>
        </w:trPr>
        <w:tc>
          <w:tcPr>
            <w:tcW w:w="534" w:type="dxa"/>
            <w:tcBorders>
              <w:top w:val="single" w:sz="4" w:space="0" w:color="auto"/>
              <w:left w:val="single" w:sz="4" w:space="0" w:color="auto"/>
              <w:bottom w:val="single" w:sz="4" w:space="0" w:color="auto"/>
              <w:right w:val="single" w:sz="4" w:space="0" w:color="auto"/>
            </w:tcBorders>
            <w:hideMark/>
          </w:tcPr>
          <w:p w:rsidR="001E5C90" w:rsidRDefault="00593789" w:rsidP="00A71498">
            <w:pPr>
              <w:rPr>
                <w:rFonts w:ascii="Times New Roman" w:hAnsi="Times New Roman"/>
                <w:sz w:val="28"/>
                <w:szCs w:val="28"/>
                <w:lang w:val="uk-UA"/>
              </w:rPr>
            </w:pPr>
            <w:r>
              <w:rPr>
                <w:rFonts w:ascii="Times New Roman" w:hAnsi="Times New Roman"/>
                <w:sz w:val="28"/>
                <w:szCs w:val="28"/>
                <w:lang w:val="uk-UA"/>
              </w:rPr>
              <w:t>7</w:t>
            </w:r>
          </w:p>
        </w:tc>
        <w:tc>
          <w:tcPr>
            <w:tcW w:w="4961" w:type="dxa"/>
            <w:tcBorders>
              <w:top w:val="single" w:sz="4" w:space="0" w:color="auto"/>
              <w:left w:val="single" w:sz="4" w:space="0" w:color="auto"/>
              <w:bottom w:val="single" w:sz="4" w:space="0" w:color="auto"/>
              <w:right w:val="single" w:sz="4" w:space="0" w:color="auto"/>
            </w:tcBorders>
            <w:hideMark/>
          </w:tcPr>
          <w:p w:rsidR="001E5C90" w:rsidRDefault="001E5C90">
            <w:pPr>
              <w:ind w:firstLine="900"/>
              <w:jc w:val="both"/>
              <w:rPr>
                <w:rFonts w:ascii="Times New Roman" w:hAnsi="Times New Roman"/>
                <w:sz w:val="28"/>
                <w:szCs w:val="28"/>
                <w:lang w:val="uk-UA"/>
              </w:rPr>
            </w:pPr>
            <w:r>
              <w:rPr>
                <w:rFonts w:ascii="Times New Roman" w:hAnsi="Times New Roman"/>
                <w:sz w:val="28"/>
                <w:szCs w:val="28"/>
                <w:lang w:val="uk-UA"/>
              </w:rPr>
              <w:t xml:space="preserve">Шахрайство </w:t>
            </w:r>
          </w:p>
        </w:tc>
        <w:tc>
          <w:tcPr>
            <w:tcW w:w="1276" w:type="dxa"/>
            <w:tcBorders>
              <w:top w:val="single" w:sz="4" w:space="0" w:color="auto"/>
              <w:left w:val="single" w:sz="4" w:space="0" w:color="auto"/>
              <w:bottom w:val="single" w:sz="4" w:space="0" w:color="auto"/>
              <w:right w:val="single" w:sz="4" w:space="0" w:color="auto"/>
            </w:tcBorders>
            <w:hideMark/>
          </w:tcPr>
          <w:p w:rsidR="001E5C90" w:rsidRDefault="001E5C90" w:rsidP="002636C7">
            <w:pPr>
              <w:rPr>
                <w:rFonts w:ascii="Times New Roman" w:hAnsi="Times New Roman"/>
                <w:sz w:val="28"/>
                <w:szCs w:val="28"/>
                <w:lang w:val="uk-UA"/>
              </w:rPr>
            </w:pPr>
            <w:r>
              <w:rPr>
                <w:rFonts w:ascii="Times New Roman" w:hAnsi="Times New Roman"/>
                <w:sz w:val="28"/>
                <w:szCs w:val="28"/>
                <w:lang w:val="uk-UA"/>
              </w:rPr>
              <w:t>190</w:t>
            </w:r>
          </w:p>
        </w:tc>
        <w:tc>
          <w:tcPr>
            <w:tcW w:w="1417" w:type="dxa"/>
            <w:tcBorders>
              <w:top w:val="single" w:sz="4" w:space="0" w:color="auto"/>
              <w:left w:val="single" w:sz="4" w:space="0" w:color="auto"/>
              <w:bottom w:val="single" w:sz="4" w:space="0" w:color="auto"/>
              <w:right w:val="single" w:sz="4" w:space="0" w:color="auto"/>
            </w:tcBorders>
            <w:hideMark/>
          </w:tcPr>
          <w:p w:rsidR="001E5C90" w:rsidRDefault="001E5C90" w:rsidP="005A6BB1">
            <w:pPr>
              <w:jc w:val="center"/>
              <w:rPr>
                <w:rFonts w:ascii="Times New Roman" w:hAnsi="Times New Roman"/>
                <w:sz w:val="28"/>
                <w:szCs w:val="28"/>
                <w:lang w:val="uk-UA"/>
              </w:rPr>
            </w:pPr>
            <w:r>
              <w:rPr>
                <w:rFonts w:ascii="Times New Roman" w:hAnsi="Times New Roman"/>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tcPr>
          <w:p w:rsidR="001E5C90" w:rsidRDefault="001E5C90" w:rsidP="005A6BB1">
            <w:pPr>
              <w:ind w:left="105"/>
              <w:jc w:val="center"/>
              <w:rPr>
                <w:rFonts w:ascii="Times New Roman" w:hAnsi="Times New Roman"/>
                <w:sz w:val="28"/>
                <w:szCs w:val="28"/>
                <w:lang w:val="uk-UA"/>
              </w:rPr>
            </w:pPr>
            <w:r>
              <w:rPr>
                <w:rFonts w:ascii="Times New Roman" w:hAnsi="Times New Roman"/>
                <w:sz w:val="28"/>
                <w:szCs w:val="28"/>
                <w:lang w:val="uk-UA"/>
              </w:rPr>
              <w:t>0</w:t>
            </w:r>
          </w:p>
        </w:tc>
      </w:tr>
      <w:tr w:rsidR="005A6BB1" w:rsidTr="00E87B1B">
        <w:trPr>
          <w:trHeight w:val="600"/>
        </w:trPr>
        <w:tc>
          <w:tcPr>
            <w:tcW w:w="534" w:type="dxa"/>
            <w:tcBorders>
              <w:top w:val="single" w:sz="4" w:space="0" w:color="auto"/>
              <w:left w:val="single" w:sz="4" w:space="0" w:color="auto"/>
              <w:bottom w:val="single" w:sz="4" w:space="0" w:color="auto"/>
              <w:right w:val="single" w:sz="4" w:space="0" w:color="auto"/>
            </w:tcBorders>
            <w:hideMark/>
          </w:tcPr>
          <w:p w:rsidR="005A6BB1" w:rsidRDefault="004564DF" w:rsidP="00A71498">
            <w:pPr>
              <w:rPr>
                <w:rFonts w:ascii="Times New Roman" w:hAnsi="Times New Roman"/>
                <w:sz w:val="28"/>
                <w:szCs w:val="28"/>
                <w:lang w:val="uk-UA"/>
              </w:rPr>
            </w:pPr>
            <w:r>
              <w:rPr>
                <w:rFonts w:ascii="Times New Roman" w:hAnsi="Times New Roman"/>
                <w:sz w:val="28"/>
                <w:szCs w:val="28"/>
                <w:lang w:val="uk-UA"/>
              </w:rPr>
              <w:t>8</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F62C4F" w:rsidP="00A71498">
            <w:pPr>
              <w:ind w:firstLine="900"/>
              <w:jc w:val="both"/>
              <w:rPr>
                <w:rFonts w:ascii="Times New Roman" w:hAnsi="Times New Roman"/>
                <w:sz w:val="28"/>
                <w:szCs w:val="28"/>
                <w:lang w:val="uk-UA"/>
              </w:rPr>
            </w:pPr>
            <w:r>
              <w:rPr>
                <w:rFonts w:ascii="Times New Roman" w:hAnsi="Times New Roman"/>
                <w:sz w:val="28"/>
                <w:szCs w:val="28"/>
                <w:lang w:val="uk-UA"/>
              </w:rPr>
              <w:t xml:space="preserve">Привласнення, розтрата майна або заволодіння ним шляхом зловживання службовим становищем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rsidP="00F62C4F">
            <w:pPr>
              <w:rPr>
                <w:rFonts w:ascii="Times New Roman" w:hAnsi="Times New Roman"/>
                <w:sz w:val="28"/>
                <w:szCs w:val="28"/>
                <w:lang w:val="uk-UA"/>
              </w:rPr>
            </w:pPr>
            <w:r>
              <w:rPr>
                <w:rFonts w:ascii="Times New Roman" w:hAnsi="Times New Roman"/>
                <w:sz w:val="28"/>
                <w:szCs w:val="28"/>
                <w:lang w:val="uk-UA"/>
              </w:rPr>
              <w:t>19</w:t>
            </w:r>
            <w:r w:rsidR="00F62C4F">
              <w:rPr>
                <w:rFonts w:ascii="Times New Roman" w:hAnsi="Times New Roman"/>
                <w:sz w:val="28"/>
                <w:szCs w:val="28"/>
                <w:lang w:val="uk-UA"/>
              </w:rPr>
              <w:t>1</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1E5C90" w:rsidP="005A6BB1">
            <w:pPr>
              <w:jc w:val="center"/>
              <w:rPr>
                <w:rFonts w:ascii="Times New Roman" w:hAnsi="Times New Roman"/>
                <w:sz w:val="28"/>
                <w:szCs w:val="28"/>
                <w:lang w:val="uk-UA"/>
              </w:rPr>
            </w:pPr>
            <w:r>
              <w:rPr>
                <w:rFonts w:ascii="Times New Roman" w:hAnsi="Times New Roman"/>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tcPr>
          <w:p w:rsidR="005A6BB1" w:rsidRDefault="00F62C4F" w:rsidP="005A6BB1">
            <w:pPr>
              <w:ind w:left="105"/>
              <w:jc w:val="center"/>
              <w:rPr>
                <w:rFonts w:ascii="Times New Roman" w:hAnsi="Times New Roman"/>
                <w:sz w:val="28"/>
                <w:szCs w:val="28"/>
                <w:lang w:val="uk-UA"/>
              </w:rPr>
            </w:pPr>
            <w:r>
              <w:rPr>
                <w:rFonts w:ascii="Times New Roman" w:hAnsi="Times New Roman"/>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4564DF" w:rsidP="004764FD">
            <w:pPr>
              <w:rPr>
                <w:rFonts w:ascii="Times New Roman" w:hAnsi="Times New Roman"/>
                <w:b/>
                <w:sz w:val="28"/>
                <w:szCs w:val="28"/>
                <w:lang w:val="uk-UA"/>
              </w:rPr>
            </w:pPr>
            <w:r>
              <w:rPr>
                <w:rFonts w:ascii="Times New Roman" w:hAnsi="Times New Roman"/>
                <w:b/>
                <w:sz w:val="28"/>
                <w:szCs w:val="28"/>
                <w:lang w:val="uk-UA"/>
              </w:rPr>
              <w:t>9</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проти довкілля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236-254</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1E5C90" w:rsidP="005A6BB1">
            <w:pPr>
              <w:jc w:val="center"/>
              <w:rPr>
                <w:rFonts w:ascii="Times New Roman" w:hAnsi="Times New Roman"/>
                <w:b/>
                <w:sz w:val="28"/>
                <w:szCs w:val="28"/>
                <w:lang w:val="uk-UA"/>
              </w:rPr>
            </w:pPr>
            <w:r>
              <w:rPr>
                <w:rFonts w:ascii="Times New Roman" w:hAnsi="Times New Roman"/>
                <w:b/>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tcPr>
          <w:p w:rsidR="005A6BB1" w:rsidRDefault="004564DF"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5A6BB1" w:rsidP="004564DF">
            <w:pPr>
              <w:rPr>
                <w:rFonts w:ascii="Times New Roman" w:hAnsi="Times New Roman"/>
                <w:b/>
                <w:sz w:val="28"/>
                <w:szCs w:val="28"/>
                <w:lang w:val="uk-UA"/>
              </w:rPr>
            </w:pPr>
            <w:r>
              <w:rPr>
                <w:rFonts w:ascii="Times New Roman" w:hAnsi="Times New Roman"/>
                <w:b/>
                <w:sz w:val="28"/>
                <w:szCs w:val="28"/>
                <w:lang w:val="uk-UA"/>
              </w:rPr>
              <w:t>1</w:t>
            </w:r>
            <w:r w:rsidR="004564DF">
              <w:rPr>
                <w:rFonts w:ascii="Times New Roman" w:hAnsi="Times New Roman"/>
                <w:b/>
                <w:sz w:val="28"/>
                <w:szCs w:val="28"/>
                <w:lang w:val="uk-UA"/>
              </w:rPr>
              <w:t>0</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проти громадської безпеки, з них: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rsidP="00F62C4F">
            <w:pPr>
              <w:rPr>
                <w:rFonts w:ascii="Times New Roman" w:hAnsi="Times New Roman"/>
                <w:b/>
                <w:sz w:val="28"/>
                <w:szCs w:val="28"/>
                <w:lang w:val="uk-UA"/>
              </w:rPr>
            </w:pPr>
            <w:r>
              <w:rPr>
                <w:rFonts w:ascii="Times New Roman" w:hAnsi="Times New Roman"/>
                <w:b/>
                <w:sz w:val="28"/>
                <w:szCs w:val="28"/>
                <w:lang w:val="uk-UA"/>
              </w:rPr>
              <w:t>255-</w:t>
            </w:r>
            <w:r w:rsidR="00F62C4F">
              <w:rPr>
                <w:rFonts w:ascii="Times New Roman" w:hAnsi="Times New Roman"/>
                <w:b/>
                <w:sz w:val="28"/>
                <w:szCs w:val="28"/>
                <w:lang w:val="uk-UA"/>
              </w:rPr>
              <w:t xml:space="preserve"> </w:t>
            </w:r>
            <w:r>
              <w:rPr>
                <w:rFonts w:ascii="Times New Roman" w:hAnsi="Times New Roman"/>
                <w:b/>
                <w:sz w:val="28"/>
                <w:szCs w:val="28"/>
                <w:lang w:val="uk-UA"/>
              </w:rPr>
              <w:t>270</w:t>
            </w:r>
            <w:r w:rsidR="00F62C4F">
              <w:rPr>
                <w:rFonts w:ascii="Times New Roman" w:hAnsi="Times New Roman"/>
                <w:b/>
                <w:sz w:val="28"/>
                <w:szCs w:val="28"/>
                <w:lang w:val="uk-UA"/>
              </w:rPr>
              <w:t>-1</w:t>
            </w:r>
          </w:p>
        </w:tc>
        <w:tc>
          <w:tcPr>
            <w:tcW w:w="1417" w:type="dxa"/>
            <w:tcBorders>
              <w:top w:val="single" w:sz="4" w:space="0" w:color="auto"/>
              <w:left w:val="single" w:sz="4" w:space="0" w:color="auto"/>
              <w:bottom w:val="single" w:sz="4" w:space="0" w:color="auto"/>
              <w:right w:val="single" w:sz="4" w:space="0" w:color="auto"/>
            </w:tcBorders>
            <w:hideMark/>
          </w:tcPr>
          <w:p w:rsidR="005A6BB1" w:rsidRPr="008E0FDE" w:rsidRDefault="00F62C4F" w:rsidP="005A6BB1">
            <w:pPr>
              <w:jc w:val="center"/>
              <w:rPr>
                <w:rFonts w:ascii="Times New Roman" w:hAnsi="Times New Roman"/>
                <w:b/>
                <w:sz w:val="28"/>
                <w:szCs w:val="28"/>
                <w:lang w:val="uk-UA"/>
              </w:rPr>
            </w:pPr>
            <w:r>
              <w:rPr>
                <w:rFonts w:ascii="Times New Roman" w:hAnsi="Times New Roman"/>
                <w:b/>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tcPr>
          <w:p w:rsidR="005A6BB1" w:rsidRPr="008E0FDE" w:rsidRDefault="00E87B1B"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5A6BB1" w:rsidP="004564DF">
            <w:pPr>
              <w:rPr>
                <w:rFonts w:ascii="Times New Roman" w:hAnsi="Times New Roman"/>
                <w:b/>
                <w:sz w:val="28"/>
                <w:szCs w:val="28"/>
                <w:lang w:val="uk-UA"/>
              </w:rPr>
            </w:pPr>
            <w:r>
              <w:rPr>
                <w:rFonts w:ascii="Times New Roman" w:hAnsi="Times New Roman"/>
                <w:b/>
                <w:sz w:val="28"/>
                <w:szCs w:val="28"/>
                <w:lang w:val="uk-UA"/>
              </w:rPr>
              <w:t>1</w:t>
            </w:r>
            <w:r w:rsidR="004564DF">
              <w:rPr>
                <w:rFonts w:ascii="Times New Roman" w:hAnsi="Times New Roman"/>
                <w:b/>
                <w:sz w:val="28"/>
                <w:szCs w:val="28"/>
                <w:lang w:val="uk-UA"/>
              </w:rPr>
              <w:t>1</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Злочини проти безпеки руху та експлуатації транспорту,  у тому числі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276-292</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1E5C90" w:rsidP="005A6BB1">
            <w:pPr>
              <w:jc w:val="center"/>
              <w:rPr>
                <w:rFonts w:ascii="Times New Roman" w:hAnsi="Times New Roman"/>
                <w:b/>
                <w:sz w:val="28"/>
                <w:szCs w:val="28"/>
                <w:lang w:val="uk-UA"/>
              </w:rPr>
            </w:pPr>
            <w:r>
              <w:rPr>
                <w:rFonts w:ascii="Times New Roman" w:hAnsi="Times New Roman"/>
                <w:b/>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tcPr>
          <w:p w:rsidR="005A6BB1" w:rsidRDefault="00593789"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r w:rsidR="00D14B4A" w:rsidRPr="004564DF" w:rsidTr="00E87B1B">
        <w:tc>
          <w:tcPr>
            <w:tcW w:w="534" w:type="dxa"/>
            <w:tcBorders>
              <w:top w:val="single" w:sz="4" w:space="0" w:color="auto"/>
              <w:left w:val="single" w:sz="4" w:space="0" w:color="auto"/>
              <w:bottom w:val="single" w:sz="4" w:space="0" w:color="auto"/>
              <w:right w:val="single" w:sz="4" w:space="0" w:color="auto"/>
            </w:tcBorders>
            <w:hideMark/>
          </w:tcPr>
          <w:p w:rsidR="00D14B4A" w:rsidRPr="004564DF" w:rsidRDefault="004564DF">
            <w:pPr>
              <w:rPr>
                <w:rFonts w:ascii="Times New Roman" w:hAnsi="Times New Roman"/>
                <w:sz w:val="28"/>
                <w:szCs w:val="28"/>
                <w:lang w:val="uk-UA"/>
              </w:rPr>
            </w:pPr>
            <w:r w:rsidRPr="004564DF">
              <w:rPr>
                <w:rFonts w:ascii="Times New Roman" w:hAnsi="Times New Roman"/>
                <w:sz w:val="28"/>
                <w:szCs w:val="28"/>
                <w:lang w:val="uk-UA"/>
              </w:rPr>
              <w:t>12</w:t>
            </w:r>
          </w:p>
        </w:tc>
        <w:tc>
          <w:tcPr>
            <w:tcW w:w="4961" w:type="dxa"/>
            <w:tcBorders>
              <w:top w:val="single" w:sz="4" w:space="0" w:color="auto"/>
              <w:left w:val="single" w:sz="4" w:space="0" w:color="auto"/>
              <w:bottom w:val="single" w:sz="4" w:space="0" w:color="auto"/>
              <w:right w:val="single" w:sz="4" w:space="0" w:color="auto"/>
            </w:tcBorders>
            <w:hideMark/>
          </w:tcPr>
          <w:p w:rsidR="00D14B4A" w:rsidRPr="004564DF" w:rsidRDefault="00D14B4A" w:rsidP="00D14B4A">
            <w:pPr>
              <w:ind w:firstLine="900"/>
              <w:jc w:val="both"/>
              <w:rPr>
                <w:rFonts w:ascii="Times New Roman" w:hAnsi="Times New Roman"/>
                <w:sz w:val="28"/>
                <w:szCs w:val="28"/>
                <w:lang w:val="uk-UA"/>
              </w:rPr>
            </w:pPr>
            <w:r w:rsidRPr="004564DF">
              <w:rPr>
                <w:rFonts w:ascii="Times New Roman" w:hAnsi="Times New Roman"/>
                <w:sz w:val="28"/>
                <w:szCs w:val="28"/>
                <w:lang w:val="uk-UA"/>
              </w:rPr>
              <w:t xml:space="preserve">Порушення правил безпеки дорожнього руху або експлуатації транспорту особами, які керують транспортними засобами  </w:t>
            </w:r>
          </w:p>
        </w:tc>
        <w:tc>
          <w:tcPr>
            <w:tcW w:w="1276" w:type="dxa"/>
            <w:tcBorders>
              <w:top w:val="single" w:sz="4" w:space="0" w:color="auto"/>
              <w:left w:val="single" w:sz="4" w:space="0" w:color="auto"/>
              <w:bottom w:val="single" w:sz="4" w:space="0" w:color="auto"/>
              <w:right w:val="single" w:sz="4" w:space="0" w:color="auto"/>
            </w:tcBorders>
            <w:hideMark/>
          </w:tcPr>
          <w:p w:rsidR="00D14B4A" w:rsidRPr="004564DF" w:rsidRDefault="00D14B4A">
            <w:pPr>
              <w:rPr>
                <w:rFonts w:ascii="Times New Roman" w:hAnsi="Times New Roman"/>
                <w:sz w:val="28"/>
                <w:szCs w:val="28"/>
                <w:lang w:val="uk-UA"/>
              </w:rPr>
            </w:pPr>
            <w:r w:rsidRPr="004564DF">
              <w:rPr>
                <w:rFonts w:ascii="Times New Roman" w:hAnsi="Times New Roman"/>
                <w:sz w:val="28"/>
                <w:szCs w:val="28"/>
                <w:lang w:val="uk-UA"/>
              </w:rPr>
              <w:t>286</w:t>
            </w:r>
          </w:p>
        </w:tc>
        <w:tc>
          <w:tcPr>
            <w:tcW w:w="1417" w:type="dxa"/>
            <w:tcBorders>
              <w:top w:val="single" w:sz="4" w:space="0" w:color="auto"/>
              <w:left w:val="single" w:sz="4" w:space="0" w:color="auto"/>
              <w:bottom w:val="single" w:sz="4" w:space="0" w:color="auto"/>
              <w:right w:val="single" w:sz="4" w:space="0" w:color="auto"/>
            </w:tcBorders>
            <w:hideMark/>
          </w:tcPr>
          <w:p w:rsidR="00D14B4A" w:rsidRPr="004564DF" w:rsidRDefault="001E5C90" w:rsidP="005A6BB1">
            <w:pPr>
              <w:jc w:val="center"/>
              <w:rPr>
                <w:rFonts w:ascii="Times New Roman" w:hAnsi="Times New Roman"/>
                <w:sz w:val="28"/>
                <w:szCs w:val="28"/>
                <w:lang w:val="uk-UA"/>
              </w:rPr>
            </w:pPr>
            <w:r>
              <w:rPr>
                <w:rFonts w:ascii="Times New Roman" w:hAnsi="Times New Roman"/>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tcPr>
          <w:p w:rsidR="00D14B4A" w:rsidRPr="004564DF" w:rsidRDefault="00593789" w:rsidP="005A6BB1">
            <w:pPr>
              <w:ind w:left="135"/>
              <w:jc w:val="center"/>
              <w:rPr>
                <w:rFonts w:ascii="Times New Roman" w:hAnsi="Times New Roman"/>
                <w:sz w:val="28"/>
                <w:szCs w:val="28"/>
                <w:lang w:val="uk-UA"/>
              </w:rPr>
            </w:pPr>
            <w:r>
              <w:rPr>
                <w:rFonts w:ascii="Times New Roman" w:hAnsi="Times New Roman"/>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593789" w:rsidP="004564DF">
            <w:pPr>
              <w:rPr>
                <w:rFonts w:ascii="Times New Roman" w:hAnsi="Times New Roman"/>
                <w:b/>
                <w:sz w:val="28"/>
                <w:szCs w:val="28"/>
                <w:lang w:val="uk-UA"/>
              </w:rPr>
            </w:pPr>
            <w:r>
              <w:rPr>
                <w:rFonts w:ascii="Times New Roman" w:hAnsi="Times New Roman"/>
                <w:b/>
                <w:sz w:val="28"/>
                <w:szCs w:val="28"/>
                <w:lang w:val="uk-UA"/>
              </w:rPr>
              <w:t>13</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проти громадського </w:t>
            </w:r>
            <w:r>
              <w:rPr>
                <w:rFonts w:ascii="Times New Roman" w:hAnsi="Times New Roman"/>
                <w:b/>
                <w:sz w:val="28"/>
                <w:szCs w:val="28"/>
                <w:lang w:val="uk-UA"/>
              </w:rPr>
              <w:lastRenderedPageBreak/>
              <w:t>порядку та моральності, у тому числі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jc w:val="both"/>
              <w:rPr>
                <w:rFonts w:ascii="Times New Roman" w:hAnsi="Times New Roman"/>
                <w:b/>
                <w:sz w:val="28"/>
                <w:szCs w:val="28"/>
                <w:lang w:val="uk-UA"/>
              </w:rPr>
            </w:pPr>
            <w:r>
              <w:rPr>
                <w:rFonts w:ascii="Times New Roman" w:hAnsi="Times New Roman"/>
                <w:b/>
                <w:sz w:val="28"/>
                <w:szCs w:val="28"/>
                <w:lang w:val="uk-UA"/>
              </w:rPr>
              <w:lastRenderedPageBreak/>
              <w:t>293-304</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1E5C90" w:rsidP="005A6BB1">
            <w:pPr>
              <w:jc w:val="center"/>
              <w:rPr>
                <w:rFonts w:ascii="Times New Roman" w:hAnsi="Times New Roman"/>
                <w:b/>
                <w:sz w:val="28"/>
                <w:szCs w:val="28"/>
                <w:lang w:val="uk-UA"/>
              </w:rPr>
            </w:pPr>
            <w:r>
              <w:rPr>
                <w:rFonts w:ascii="Times New Roman" w:hAnsi="Times New Roman"/>
                <w:b/>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tcPr>
          <w:p w:rsidR="005A6BB1" w:rsidRDefault="00E87B1B"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5A6BB1" w:rsidP="00593789">
            <w:pPr>
              <w:rPr>
                <w:rFonts w:ascii="Times New Roman" w:hAnsi="Times New Roman"/>
                <w:b/>
                <w:sz w:val="28"/>
                <w:szCs w:val="28"/>
                <w:lang w:val="uk-UA"/>
              </w:rPr>
            </w:pPr>
            <w:r>
              <w:rPr>
                <w:rFonts w:ascii="Times New Roman" w:hAnsi="Times New Roman"/>
                <w:b/>
                <w:sz w:val="28"/>
                <w:szCs w:val="28"/>
                <w:lang w:val="uk-UA"/>
              </w:rPr>
              <w:lastRenderedPageBreak/>
              <w:t>1</w:t>
            </w:r>
            <w:r w:rsidR="00593789">
              <w:rPr>
                <w:rFonts w:ascii="Times New Roman" w:hAnsi="Times New Roman"/>
                <w:b/>
                <w:sz w:val="28"/>
                <w:szCs w:val="28"/>
                <w:lang w:val="uk-UA"/>
              </w:rPr>
              <w:t>4</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у сфері обігу наркотичних засобів, психотропних речовин, їх аналогів або прекурсорів та інші злочини здоров’я населення, у тому числі :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305-327</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1E5C90" w:rsidP="005A6BB1">
            <w:pPr>
              <w:jc w:val="center"/>
              <w:rPr>
                <w:rFonts w:ascii="Times New Roman" w:hAnsi="Times New Roman"/>
                <w:b/>
                <w:sz w:val="28"/>
                <w:szCs w:val="28"/>
                <w:lang w:val="uk-UA"/>
              </w:rPr>
            </w:pPr>
            <w:r>
              <w:rPr>
                <w:rFonts w:ascii="Times New Roman" w:hAnsi="Times New Roman"/>
                <w:b/>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tcPr>
          <w:p w:rsidR="005A6BB1" w:rsidRDefault="00593789"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E87B1B" w:rsidP="00593789">
            <w:pPr>
              <w:rPr>
                <w:rFonts w:ascii="Times New Roman" w:hAnsi="Times New Roman"/>
                <w:b/>
                <w:sz w:val="28"/>
                <w:szCs w:val="28"/>
                <w:lang w:val="uk-UA"/>
              </w:rPr>
            </w:pPr>
            <w:r>
              <w:rPr>
                <w:rFonts w:ascii="Times New Roman" w:hAnsi="Times New Roman"/>
                <w:b/>
                <w:sz w:val="28"/>
                <w:szCs w:val="28"/>
                <w:lang w:val="uk-UA"/>
              </w:rPr>
              <w:t>1</w:t>
            </w:r>
            <w:r w:rsidR="00593789">
              <w:rPr>
                <w:rFonts w:ascii="Times New Roman" w:hAnsi="Times New Roman"/>
                <w:b/>
                <w:sz w:val="28"/>
                <w:szCs w:val="28"/>
                <w:lang w:val="uk-UA"/>
              </w:rPr>
              <w:t>5</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проти авторитету органів державної влади,  органів місцевого самоврядування  та об’єднань громадян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F62C4F">
            <w:pPr>
              <w:rPr>
                <w:rFonts w:ascii="Times New Roman" w:hAnsi="Times New Roman"/>
                <w:b/>
                <w:sz w:val="28"/>
                <w:szCs w:val="28"/>
                <w:lang w:val="uk-UA"/>
              </w:rPr>
            </w:pPr>
            <w:r>
              <w:rPr>
                <w:rFonts w:ascii="Times New Roman" w:hAnsi="Times New Roman"/>
                <w:b/>
                <w:sz w:val="28"/>
                <w:szCs w:val="28"/>
                <w:lang w:val="uk-UA"/>
              </w:rPr>
              <w:t>338-</w:t>
            </w:r>
            <w:r w:rsidR="005A6BB1">
              <w:rPr>
                <w:rFonts w:ascii="Times New Roman" w:hAnsi="Times New Roman"/>
                <w:b/>
                <w:sz w:val="28"/>
                <w:szCs w:val="28"/>
                <w:lang w:val="uk-UA"/>
              </w:rPr>
              <w:t>360</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1E5C90" w:rsidP="005A6BB1">
            <w:pPr>
              <w:jc w:val="center"/>
              <w:rPr>
                <w:rFonts w:ascii="Times New Roman" w:hAnsi="Times New Roman"/>
                <w:b/>
                <w:sz w:val="28"/>
                <w:szCs w:val="28"/>
                <w:lang w:val="uk-UA"/>
              </w:rPr>
            </w:pPr>
            <w:r>
              <w:rPr>
                <w:rFonts w:ascii="Times New Roman" w:hAnsi="Times New Roman"/>
                <w:b/>
                <w:sz w:val="28"/>
                <w:szCs w:val="28"/>
                <w:lang w:val="uk-UA"/>
              </w:rPr>
              <w:t>0</w:t>
            </w:r>
          </w:p>
        </w:tc>
        <w:tc>
          <w:tcPr>
            <w:tcW w:w="1418" w:type="dxa"/>
            <w:tcBorders>
              <w:top w:val="single" w:sz="4" w:space="0" w:color="auto"/>
              <w:left w:val="single" w:sz="4" w:space="0" w:color="auto"/>
              <w:bottom w:val="single" w:sz="4" w:space="0" w:color="auto"/>
              <w:right w:val="single" w:sz="4" w:space="0" w:color="auto"/>
            </w:tcBorders>
          </w:tcPr>
          <w:p w:rsidR="005A6BB1" w:rsidRDefault="004564DF"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593789" w:rsidP="00593789">
            <w:pPr>
              <w:rPr>
                <w:rFonts w:ascii="Times New Roman" w:hAnsi="Times New Roman"/>
                <w:b/>
                <w:sz w:val="28"/>
                <w:szCs w:val="28"/>
                <w:lang w:val="uk-UA"/>
              </w:rPr>
            </w:pPr>
            <w:r>
              <w:rPr>
                <w:rFonts w:ascii="Times New Roman" w:hAnsi="Times New Roman"/>
                <w:b/>
                <w:sz w:val="28"/>
                <w:szCs w:val="28"/>
                <w:lang w:val="uk-UA"/>
              </w:rPr>
              <w:t>16</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F62C4F" w:rsidP="006A7708">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у сфері службової діяльності та професійної діяльності, пов’язаної з наданням публічних послуг, з них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F62C4F" w:rsidP="007C1E31">
            <w:pPr>
              <w:jc w:val="both"/>
              <w:rPr>
                <w:rFonts w:ascii="Times New Roman" w:hAnsi="Times New Roman"/>
                <w:b/>
                <w:sz w:val="28"/>
                <w:szCs w:val="28"/>
                <w:lang w:val="uk-UA"/>
              </w:rPr>
            </w:pPr>
            <w:r>
              <w:rPr>
                <w:rFonts w:ascii="Times New Roman" w:hAnsi="Times New Roman"/>
                <w:b/>
                <w:sz w:val="28"/>
                <w:szCs w:val="28"/>
                <w:lang w:val="uk-UA"/>
              </w:rPr>
              <w:t>364-370</w:t>
            </w:r>
            <w:r w:rsidR="005A6BB1">
              <w:rPr>
                <w:rFonts w:ascii="Times New Roman" w:hAnsi="Times New Roman"/>
                <w:b/>
                <w:sz w:val="28"/>
                <w:szCs w:val="28"/>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1E5C90" w:rsidP="005A6BB1">
            <w:pPr>
              <w:jc w:val="center"/>
              <w:rPr>
                <w:rFonts w:ascii="Times New Roman" w:hAnsi="Times New Roman"/>
                <w:b/>
                <w:sz w:val="28"/>
                <w:szCs w:val="28"/>
                <w:lang w:val="uk-UA"/>
              </w:rPr>
            </w:pPr>
            <w:r>
              <w:rPr>
                <w:rFonts w:ascii="Times New Roman" w:hAnsi="Times New Roman"/>
                <w:b/>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tcPr>
          <w:p w:rsidR="005A6BB1" w:rsidRDefault="004564DF"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r w:rsidR="00F62C4F" w:rsidTr="00E87B1B">
        <w:tc>
          <w:tcPr>
            <w:tcW w:w="534" w:type="dxa"/>
            <w:tcBorders>
              <w:top w:val="single" w:sz="4" w:space="0" w:color="auto"/>
              <w:left w:val="single" w:sz="4" w:space="0" w:color="auto"/>
              <w:bottom w:val="single" w:sz="4" w:space="0" w:color="auto"/>
              <w:right w:val="single" w:sz="4" w:space="0" w:color="auto"/>
            </w:tcBorders>
            <w:hideMark/>
          </w:tcPr>
          <w:p w:rsidR="00F62C4F" w:rsidRPr="00E87B1B" w:rsidRDefault="00E87B1B" w:rsidP="004564DF">
            <w:pPr>
              <w:rPr>
                <w:rFonts w:ascii="Times New Roman" w:hAnsi="Times New Roman"/>
                <w:sz w:val="28"/>
                <w:szCs w:val="28"/>
                <w:lang w:val="uk-UA"/>
              </w:rPr>
            </w:pPr>
            <w:r w:rsidRPr="00E87B1B">
              <w:rPr>
                <w:rFonts w:ascii="Times New Roman" w:hAnsi="Times New Roman"/>
                <w:sz w:val="28"/>
                <w:szCs w:val="28"/>
                <w:lang w:val="uk-UA"/>
              </w:rPr>
              <w:t>1</w:t>
            </w:r>
            <w:r w:rsidR="00593789">
              <w:rPr>
                <w:rFonts w:ascii="Times New Roman" w:hAnsi="Times New Roman"/>
                <w:sz w:val="28"/>
                <w:szCs w:val="28"/>
                <w:lang w:val="uk-UA"/>
              </w:rPr>
              <w:t>7</w:t>
            </w:r>
          </w:p>
        </w:tc>
        <w:tc>
          <w:tcPr>
            <w:tcW w:w="4961" w:type="dxa"/>
            <w:tcBorders>
              <w:top w:val="single" w:sz="4" w:space="0" w:color="auto"/>
              <w:left w:val="single" w:sz="4" w:space="0" w:color="auto"/>
              <w:bottom w:val="single" w:sz="4" w:space="0" w:color="auto"/>
              <w:right w:val="single" w:sz="4" w:space="0" w:color="auto"/>
            </w:tcBorders>
            <w:hideMark/>
          </w:tcPr>
          <w:p w:rsidR="00F62C4F" w:rsidRPr="00F62C4F" w:rsidRDefault="00593789" w:rsidP="007C1E31">
            <w:pPr>
              <w:ind w:firstLine="900"/>
              <w:jc w:val="both"/>
              <w:rPr>
                <w:rFonts w:ascii="Times New Roman" w:hAnsi="Times New Roman"/>
                <w:sz w:val="28"/>
                <w:szCs w:val="28"/>
                <w:lang w:val="uk-UA"/>
              </w:rPr>
            </w:pPr>
            <w:r>
              <w:rPr>
                <w:rFonts w:ascii="Times New Roman" w:hAnsi="Times New Roman"/>
                <w:sz w:val="28"/>
                <w:szCs w:val="28"/>
                <w:lang w:val="uk-UA"/>
              </w:rPr>
              <w:t xml:space="preserve">Зловживання владою або службовим становищем </w:t>
            </w:r>
          </w:p>
        </w:tc>
        <w:tc>
          <w:tcPr>
            <w:tcW w:w="1276" w:type="dxa"/>
            <w:tcBorders>
              <w:top w:val="single" w:sz="4" w:space="0" w:color="auto"/>
              <w:left w:val="single" w:sz="4" w:space="0" w:color="auto"/>
              <w:bottom w:val="single" w:sz="4" w:space="0" w:color="auto"/>
              <w:right w:val="single" w:sz="4" w:space="0" w:color="auto"/>
            </w:tcBorders>
            <w:hideMark/>
          </w:tcPr>
          <w:p w:rsidR="00F62C4F" w:rsidRPr="00F62C4F" w:rsidRDefault="00F62C4F" w:rsidP="00593789">
            <w:pPr>
              <w:jc w:val="both"/>
              <w:rPr>
                <w:rFonts w:ascii="Times New Roman" w:hAnsi="Times New Roman"/>
                <w:sz w:val="28"/>
                <w:szCs w:val="28"/>
                <w:lang w:val="uk-UA"/>
              </w:rPr>
            </w:pPr>
            <w:r w:rsidRPr="00F62C4F">
              <w:rPr>
                <w:rFonts w:ascii="Times New Roman" w:hAnsi="Times New Roman"/>
                <w:sz w:val="28"/>
                <w:szCs w:val="28"/>
                <w:lang w:val="uk-UA"/>
              </w:rPr>
              <w:t>36</w:t>
            </w:r>
            <w:r w:rsidR="00593789">
              <w:rPr>
                <w:rFonts w:ascii="Times New Roman" w:hAnsi="Times New Roman"/>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rsidR="00F62C4F" w:rsidRPr="00F62C4F" w:rsidRDefault="00F62C4F" w:rsidP="005A6BB1">
            <w:pPr>
              <w:jc w:val="center"/>
              <w:rPr>
                <w:rFonts w:ascii="Times New Roman" w:hAnsi="Times New Roman"/>
                <w:sz w:val="28"/>
                <w:szCs w:val="28"/>
                <w:lang w:val="uk-UA"/>
              </w:rPr>
            </w:pPr>
            <w:r w:rsidRPr="00F62C4F">
              <w:rPr>
                <w:rFonts w:ascii="Times New Roman" w:hAnsi="Times New Roman"/>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tcPr>
          <w:p w:rsidR="00F62C4F" w:rsidRPr="00F62C4F" w:rsidRDefault="00E87B1B" w:rsidP="005A6BB1">
            <w:pPr>
              <w:ind w:left="135"/>
              <w:jc w:val="center"/>
              <w:rPr>
                <w:rFonts w:ascii="Times New Roman" w:hAnsi="Times New Roman"/>
                <w:sz w:val="28"/>
                <w:szCs w:val="28"/>
                <w:lang w:val="uk-UA"/>
              </w:rPr>
            </w:pPr>
            <w:r>
              <w:rPr>
                <w:rFonts w:ascii="Times New Roman" w:hAnsi="Times New Roman"/>
                <w:sz w:val="28"/>
                <w:szCs w:val="28"/>
                <w:lang w:val="uk-UA"/>
              </w:rPr>
              <w:t>0</w:t>
            </w:r>
          </w:p>
        </w:tc>
      </w:tr>
      <w:tr w:rsidR="001E5C90" w:rsidTr="00E87B1B">
        <w:tc>
          <w:tcPr>
            <w:tcW w:w="534" w:type="dxa"/>
            <w:tcBorders>
              <w:top w:val="single" w:sz="4" w:space="0" w:color="auto"/>
              <w:left w:val="single" w:sz="4" w:space="0" w:color="auto"/>
              <w:bottom w:val="single" w:sz="4" w:space="0" w:color="auto"/>
              <w:right w:val="single" w:sz="4" w:space="0" w:color="auto"/>
            </w:tcBorders>
            <w:hideMark/>
          </w:tcPr>
          <w:p w:rsidR="001E5C90" w:rsidRPr="00E87B1B" w:rsidRDefault="00593789" w:rsidP="004564DF">
            <w:pPr>
              <w:rPr>
                <w:rFonts w:ascii="Times New Roman" w:hAnsi="Times New Roman"/>
                <w:sz w:val="28"/>
                <w:szCs w:val="28"/>
                <w:lang w:val="uk-UA"/>
              </w:rPr>
            </w:pPr>
            <w:r>
              <w:rPr>
                <w:rFonts w:ascii="Times New Roman" w:hAnsi="Times New Roman"/>
                <w:sz w:val="28"/>
                <w:szCs w:val="28"/>
                <w:lang w:val="uk-UA"/>
              </w:rPr>
              <w:t>18</w:t>
            </w:r>
          </w:p>
        </w:tc>
        <w:tc>
          <w:tcPr>
            <w:tcW w:w="4961" w:type="dxa"/>
            <w:tcBorders>
              <w:top w:val="single" w:sz="4" w:space="0" w:color="auto"/>
              <w:left w:val="single" w:sz="4" w:space="0" w:color="auto"/>
              <w:bottom w:val="single" w:sz="4" w:space="0" w:color="auto"/>
              <w:right w:val="single" w:sz="4" w:space="0" w:color="auto"/>
            </w:tcBorders>
            <w:hideMark/>
          </w:tcPr>
          <w:p w:rsidR="001E5C90" w:rsidRPr="00F62C4F" w:rsidRDefault="001E5C90" w:rsidP="001E5C90">
            <w:pPr>
              <w:ind w:firstLine="900"/>
              <w:jc w:val="both"/>
              <w:rPr>
                <w:rFonts w:ascii="Times New Roman" w:hAnsi="Times New Roman"/>
                <w:sz w:val="28"/>
                <w:szCs w:val="28"/>
                <w:lang w:val="uk-UA"/>
              </w:rPr>
            </w:pPr>
            <w:r>
              <w:rPr>
                <w:rFonts w:ascii="Times New Roman" w:hAnsi="Times New Roman"/>
                <w:sz w:val="28"/>
                <w:szCs w:val="28"/>
                <w:lang w:val="uk-UA"/>
              </w:rPr>
              <w:t>П</w:t>
            </w:r>
            <w:r w:rsidRPr="00F62C4F">
              <w:rPr>
                <w:rFonts w:ascii="Times New Roman" w:hAnsi="Times New Roman"/>
                <w:sz w:val="28"/>
                <w:szCs w:val="28"/>
                <w:lang w:val="uk-UA"/>
              </w:rPr>
              <w:t>ропозиції</w:t>
            </w:r>
            <w:r>
              <w:rPr>
                <w:rFonts w:ascii="Times New Roman" w:hAnsi="Times New Roman"/>
                <w:sz w:val="28"/>
                <w:szCs w:val="28"/>
                <w:lang w:val="uk-UA"/>
              </w:rPr>
              <w:t xml:space="preserve"> або надання  </w:t>
            </w:r>
            <w:r w:rsidRPr="00F62C4F">
              <w:rPr>
                <w:rFonts w:ascii="Times New Roman" w:hAnsi="Times New Roman"/>
                <w:sz w:val="28"/>
                <w:szCs w:val="28"/>
                <w:lang w:val="uk-UA"/>
              </w:rPr>
              <w:t xml:space="preserve">  неправомірної вигоди</w:t>
            </w:r>
            <w:r>
              <w:rPr>
                <w:rFonts w:ascii="Times New Roman" w:hAnsi="Times New Roman"/>
                <w:sz w:val="28"/>
                <w:szCs w:val="28"/>
                <w:lang w:val="uk-UA"/>
              </w:rPr>
              <w:t xml:space="preserve"> службовій особі </w:t>
            </w:r>
          </w:p>
        </w:tc>
        <w:tc>
          <w:tcPr>
            <w:tcW w:w="1276" w:type="dxa"/>
            <w:tcBorders>
              <w:top w:val="single" w:sz="4" w:space="0" w:color="auto"/>
              <w:left w:val="single" w:sz="4" w:space="0" w:color="auto"/>
              <w:bottom w:val="single" w:sz="4" w:space="0" w:color="auto"/>
              <w:right w:val="single" w:sz="4" w:space="0" w:color="auto"/>
            </w:tcBorders>
            <w:hideMark/>
          </w:tcPr>
          <w:p w:rsidR="001E5C90" w:rsidRPr="00F62C4F" w:rsidRDefault="001E5C90" w:rsidP="001E5C90">
            <w:pPr>
              <w:jc w:val="both"/>
              <w:rPr>
                <w:rFonts w:ascii="Times New Roman" w:hAnsi="Times New Roman"/>
                <w:sz w:val="28"/>
                <w:szCs w:val="28"/>
                <w:lang w:val="uk-UA"/>
              </w:rPr>
            </w:pPr>
            <w:r>
              <w:rPr>
                <w:rFonts w:ascii="Times New Roman" w:hAnsi="Times New Roman"/>
                <w:sz w:val="28"/>
                <w:szCs w:val="28"/>
                <w:lang w:val="uk-UA"/>
              </w:rPr>
              <w:t>369</w:t>
            </w:r>
          </w:p>
        </w:tc>
        <w:tc>
          <w:tcPr>
            <w:tcW w:w="1417" w:type="dxa"/>
            <w:tcBorders>
              <w:top w:val="single" w:sz="4" w:space="0" w:color="auto"/>
              <w:left w:val="single" w:sz="4" w:space="0" w:color="auto"/>
              <w:bottom w:val="single" w:sz="4" w:space="0" w:color="auto"/>
              <w:right w:val="single" w:sz="4" w:space="0" w:color="auto"/>
            </w:tcBorders>
            <w:hideMark/>
          </w:tcPr>
          <w:p w:rsidR="001E5C90" w:rsidRPr="00F62C4F" w:rsidRDefault="00593789" w:rsidP="005A6BB1">
            <w:pPr>
              <w:jc w:val="center"/>
              <w:rPr>
                <w:rFonts w:ascii="Times New Roman" w:hAnsi="Times New Roman"/>
                <w:sz w:val="28"/>
                <w:szCs w:val="28"/>
                <w:lang w:val="uk-UA"/>
              </w:rPr>
            </w:pPr>
            <w:r>
              <w:rPr>
                <w:rFonts w:ascii="Times New Roman" w:hAnsi="Times New Roman"/>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tcPr>
          <w:p w:rsidR="001E5C90" w:rsidRDefault="001E5C90" w:rsidP="005A6BB1">
            <w:pPr>
              <w:ind w:left="135"/>
              <w:jc w:val="center"/>
              <w:rPr>
                <w:rFonts w:ascii="Times New Roman" w:hAnsi="Times New Roman"/>
                <w:sz w:val="28"/>
                <w:szCs w:val="28"/>
                <w:lang w:val="uk-UA"/>
              </w:rPr>
            </w:pPr>
            <w:r>
              <w:rPr>
                <w:rFonts w:ascii="Times New Roman" w:hAnsi="Times New Roman"/>
                <w:sz w:val="28"/>
                <w:szCs w:val="28"/>
                <w:lang w:val="uk-UA"/>
              </w:rPr>
              <w:t>0</w:t>
            </w:r>
          </w:p>
        </w:tc>
      </w:tr>
      <w:tr w:rsidR="00F62C4F" w:rsidRPr="00F62C4F" w:rsidTr="00E87B1B">
        <w:tc>
          <w:tcPr>
            <w:tcW w:w="534" w:type="dxa"/>
            <w:tcBorders>
              <w:top w:val="single" w:sz="4" w:space="0" w:color="auto"/>
              <w:left w:val="single" w:sz="4" w:space="0" w:color="auto"/>
              <w:bottom w:val="single" w:sz="4" w:space="0" w:color="auto"/>
              <w:right w:val="single" w:sz="4" w:space="0" w:color="auto"/>
            </w:tcBorders>
            <w:hideMark/>
          </w:tcPr>
          <w:p w:rsidR="00F62C4F" w:rsidRPr="00F62C4F" w:rsidRDefault="00593789" w:rsidP="004564DF">
            <w:pPr>
              <w:rPr>
                <w:rFonts w:ascii="Times New Roman" w:hAnsi="Times New Roman"/>
                <w:b/>
                <w:sz w:val="28"/>
                <w:szCs w:val="28"/>
                <w:lang w:val="uk-UA"/>
              </w:rPr>
            </w:pPr>
            <w:r>
              <w:rPr>
                <w:rFonts w:ascii="Times New Roman" w:hAnsi="Times New Roman"/>
                <w:b/>
                <w:sz w:val="28"/>
                <w:szCs w:val="28"/>
                <w:lang w:val="uk-UA"/>
              </w:rPr>
              <w:t>19</w:t>
            </w:r>
          </w:p>
        </w:tc>
        <w:tc>
          <w:tcPr>
            <w:tcW w:w="4961" w:type="dxa"/>
            <w:tcBorders>
              <w:top w:val="single" w:sz="4" w:space="0" w:color="auto"/>
              <w:left w:val="single" w:sz="4" w:space="0" w:color="auto"/>
              <w:bottom w:val="single" w:sz="4" w:space="0" w:color="auto"/>
              <w:right w:val="single" w:sz="4" w:space="0" w:color="auto"/>
            </w:tcBorders>
            <w:hideMark/>
          </w:tcPr>
          <w:p w:rsidR="00F62C4F" w:rsidRPr="00F62C4F" w:rsidRDefault="00F62C4F" w:rsidP="007C1E31">
            <w:pPr>
              <w:ind w:firstLine="900"/>
              <w:jc w:val="both"/>
              <w:rPr>
                <w:rFonts w:ascii="Times New Roman" w:hAnsi="Times New Roman"/>
                <w:b/>
                <w:sz w:val="28"/>
                <w:szCs w:val="28"/>
                <w:lang w:val="uk-UA"/>
              </w:rPr>
            </w:pPr>
            <w:r w:rsidRPr="00F62C4F">
              <w:rPr>
                <w:rFonts w:ascii="Times New Roman" w:hAnsi="Times New Roman"/>
                <w:b/>
                <w:sz w:val="28"/>
                <w:szCs w:val="28"/>
                <w:lang w:val="uk-UA"/>
              </w:rPr>
              <w:t xml:space="preserve">Злочини проти правосуддя </w:t>
            </w:r>
          </w:p>
        </w:tc>
        <w:tc>
          <w:tcPr>
            <w:tcW w:w="1276" w:type="dxa"/>
            <w:tcBorders>
              <w:top w:val="single" w:sz="4" w:space="0" w:color="auto"/>
              <w:left w:val="single" w:sz="4" w:space="0" w:color="auto"/>
              <w:bottom w:val="single" w:sz="4" w:space="0" w:color="auto"/>
              <w:right w:val="single" w:sz="4" w:space="0" w:color="auto"/>
            </w:tcBorders>
            <w:hideMark/>
          </w:tcPr>
          <w:p w:rsidR="00F62C4F" w:rsidRPr="00F62C4F" w:rsidRDefault="00F62C4F" w:rsidP="007C1E31">
            <w:pPr>
              <w:jc w:val="both"/>
              <w:rPr>
                <w:rFonts w:ascii="Times New Roman" w:hAnsi="Times New Roman"/>
                <w:b/>
                <w:sz w:val="28"/>
                <w:szCs w:val="28"/>
                <w:lang w:val="uk-UA"/>
              </w:rPr>
            </w:pPr>
            <w:r w:rsidRPr="00F62C4F">
              <w:rPr>
                <w:rFonts w:ascii="Times New Roman" w:hAnsi="Times New Roman"/>
                <w:b/>
                <w:sz w:val="28"/>
                <w:szCs w:val="28"/>
                <w:lang w:val="uk-UA"/>
              </w:rPr>
              <w:t>371-400</w:t>
            </w:r>
          </w:p>
        </w:tc>
        <w:tc>
          <w:tcPr>
            <w:tcW w:w="1417" w:type="dxa"/>
            <w:tcBorders>
              <w:top w:val="single" w:sz="4" w:space="0" w:color="auto"/>
              <w:left w:val="single" w:sz="4" w:space="0" w:color="auto"/>
              <w:bottom w:val="single" w:sz="4" w:space="0" w:color="auto"/>
              <w:right w:val="single" w:sz="4" w:space="0" w:color="auto"/>
            </w:tcBorders>
            <w:hideMark/>
          </w:tcPr>
          <w:p w:rsidR="00F62C4F" w:rsidRPr="00F62C4F" w:rsidRDefault="00593789" w:rsidP="005A6BB1">
            <w:pPr>
              <w:jc w:val="center"/>
              <w:rPr>
                <w:rFonts w:ascii="Times New Roman" w:hAnsi="Times New Roman"/>
                <w:b/>
                <w:sz w:val="28"/>
                <w:szCs w:val="28"/>
                <w:lang w:val="uk-UA"/>
              </w:rPr>
            </w:pPr>
            <w:r>
              <w:rPr>
                <w:rFonts w:ascii="Times New Roman" w:hAnsi="Times New Roman"/>
                <w:b/>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tcPr>
          <w:p w:rsidR="00F62C4F" w:rsidRPr="00F62C4F" w:rsidRDefault="00E87B1B"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bl>
    <w:p w:rsidR="00E576FB" w:rsidRPr="00F62C4F" w:rsidRDefault="00E576FB" w:rsidP="00E576FB">
      <w:pPr>
        <w:tabs>
          <w:tab w:val="left" w:pos="5000"/>
        </w:tabs>
        <w:ind w:firstLine="900"/>
        <w:jc w:val="both"/>
        <w:rPr>
          <w:rFonts w:ascii="Times New Roman" w:hAnsi="Times New Roman"/>
          <w:b/>
          <w:sz w:val="28"/>
          <w:szCs w:val="28"/>
          <w:lang w:val="uk-UA"/>
        </w:rPr>
      </w:pP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У 1-му півріччі 201</w:t>
      </w:r>
      <w:r w:rsidR="00593789">
        <w:rPr>
          <w:rFonts w:ascii="Times New Roman" w:hAnsi="Times New Roman"/>
          <w:sz w:val="28"/>
          <w:szCs w:val="28"/>
          <w:lang w:val="uk-UA"/>
        </w:rPr>
        <w:t>5</w:t>
      </w:r>
      <w:r w:rsidRPr="005120DC">
        <w:rPr>
          <w:rFonts w:ascii="Times New Roman" w:hAnsi="Times New Roman"/>
          <w:sz w:val="28"/>
          <w:szCs w:val="28"/>
          <w:lang w:val="uk-UA"/>
        </w:rPr>
        <w:t xml:space="preserve"> року із постановленням вироку розглянуто</w:t>
      </w:r>
      <w:r w:rsidR="00593789">
        <w:rPr>
          <w:rFonts w:ascii="Times New Roman" w:hAnsi="Times New Roman"/>
          <w:sz w:val="28"/>
          <w:szCs w:val="28"/>
          <w:lang w:val="uk-UA"/>
        </w:rPr>
        <w:t xml:space="preserve"> 3</w:t>
      </w:r>
      <w:r w:rsidR="006A7708">
        <w:rPr>
          <w:rFonts w:ascii="Times New Roman" w:hAnsi="Times New Roman"/>
          <w:sz w:val="28"/>
          <w:szCs w:val="28"/>
          <w:lang w:val="uk-UA"/>
        </w:rPr>
        <w:t xml:space="preserve"> </w:t>
      </w:r>
      <w:r w:rsidR="00593789">
        <w:rPr>
          <w:rFonts w:ascii="Times New Roman" w:hAnsi="Times New Roman"/>
          <w:sz w:val="28"/>
          <w:szCs w:val="28"/>
          <w:lang w:val="uk-UA"/>
        </w:rPr>
        <w:t>(</w:t>
      </w:r>
      <w:r w:rsidR="006A7708">
        <w:rPr>
          <w:rFonts w:ascii="Times New Roman" w:hAnsi="Times New Roman"/>
          <w:sz w:val="28"/>
          <w:szCs w:val="28"/>
          <w:lang w:val="uk-UA"/>
        </w:rPr>
        <w:t>4)</w:t>
      </w:r>
      <w:r w:rsidRPr="005120DC">
        <w:rPr>
          <w:rFonts w:ascii="Times New Roman" w:hAnsi="Times New Roman"/>
          <w:sz w:val="28"/>
          <w:szCs w:val="28"/>
          <w:lang w:val="uk-UA"/>
        </w:rPr>
        <w:t xml:space="preserve"> </w:t>
      </w:r>
      <w:r w:rsidRPr="005120DC">
        <w:rPr>
          <w:rFonts w:ascii="Times New Roman" w:hAnsi="Times New Roman"/>
          <w:b/>
          <w:sz w:val="28"/>
          <w:szCs w:val="28"/>
          <w:lang w:val="uk-UA"/>
        </w:rPr>
        <w:t>справи про злочини, вчинені неповнолітніми</w:t>
      </w:r>
      <w:r w:rsidRPr="005120DC">
        <w:rPr>
          <w:rFonts w:ascii="Times New Roman" w:hAnsi="Times New Roman"/>
          <w:sz w:val="28"/>
          <w:szCs w:val="28"/>
          <w:lang w:val="uk-UA"/>
        </w:rPr>
        <w:t>,</w:t>
      </w:r>
      <w:r w:rsidR="009D3BB1">
        <w:rPr>
          <w:rFonts w:ascii="Times New Roman" w:hAnsi="Times New Roman"/>
          <w:sz w:val="28"/>
          <w:szCs w:val="28"/>
          <w:lang w:val="uk-UA"/>
        </w:rPr>
        <w:t xml:space="preserve"> що на </w:t>
      </w:r>
      <w:r w:rsidR="006A7708">
        <w:rPr>
          <w:rFonts w:ascii="Times New Roman" w:hAnsi="Times New Roman"/>
          <w:sz w:val="28"/>
          <w:szCs w:val="28"/>
          <w:lang w:val="uk-UA"/>
        </w:rPr>
        <w:t>25</w:t>
      </w:r>
      <w:r w:rsidR="009D3BB1">
        <w:rPr>
          <w:rFonts w:ascii="Times New Roman" w:hAnsi="Times New Roman"/>
          <w:sz w:val="28"/>
          <w:szCs w:val="28"/>
          <w:lang w:val="uk-UA"/>
        </w:rPr>
        <w:t xml:space="preserve">% </w:t>
      </w:r>
      <w:r w:rsidR="00593789">
        <w:rPr>
          <w:rFonts w:ascii="Times New Roman" w:hAnsi="Times New Roman"/>
          <w:sz w:val="28"/>
          <w:szCs w:val="28"/>
          <w:lang w:val="uk-UA"/>
        </w:rPr>
        <w:t>мен</w:t>
      </w:r>
      <w:r w:rsidR="006A7708">
        <w:rPr>
          <w:rFonts w:ascii="Times New Roman" w:hAnsi="Times New Roman"/>
          <w:sz w:val="28"/>
          <w:szCs w:val="28"/>
          <w:lang w:val="uk-UA"/>
        </w:rPr>
        <w:t>ше</w:t>
      </w:r>
      <w:r w:rsidR="00D41952">
        <w:rPr>
          <w:rFonts w:ascii="Times New Roman" w:hAnsi="Times New Roman"/>
          <w:sz w:val="28"/>
          <w:szCs w:val="28"/>
          <w:lang w:val="uk-UA"/>
        </w:rPr>
        <w:t>,</w:t>
      </w:r>
      <w:r w:rsidRPr="005120DC">
        <w:rPr>
          <w:rFonts w:ascii="Times New Roman" w:hAnsi="Times New Roman"/>
          <w:sz w:val="28"/>
          <w:szCs w:val="28"/>
          <w:lang w:val="uk-UA"/>
        </w:rPr>
        <w:t xml:space="preserve"> або </w:t>
      </w:r>
      <w:r w:rsidR="00593789">
        <w:rPr>
          <w:rFonts w:ascii="Times New Roman" w:hAnsi="Times New Roman"/>
          <w:sz w:val="28"/>
          <w:szCs w:val="28"/>
          <w:lang w:val="uk-UA"/>
        </w:rPr>
        <w:t>5% (</w:t>
      </w:r>
      <w:r w:rsidR="006A7708">
        <w:rPr>
          <w:rFonts w:ascii="Times New Roman" w:hAnsi="Times New Roman"/>
          <w:sz w:val="28"/>
          <w:szCs w:val="28"/>
          <w:lang w:val="uk-UA"/>
        </w:rPr>
        <w:t>6,06%)</w:t>
      </w:r>
      <w:r w:rsidR="0015624C">
        <w:rPr>
          <w:rFonts w:ascii="Times New Roman" w:hAnsi="Times New Roman"/>
          <w:sz w:val="28"/>
          <w:szCs w:val="28"/>
          <w:lang w:val="uk-UA"/>
        </w:rPr>
        <w:t xml:space="preserve"> від загальної кількості справ розглянутих з постановленням вироку.</w:t>
      </w:r>
      <w:r w:rsidRPr="005120DC">
        <w:rPr>
          <w:rFonts w:ascii="Times New Roman" w:hAnsi="Times New Roman"/>
          <w:sz w:val="28"/>
          <w:szCs w:val="28"/>
          <w:lang w:val="uk-UA"/>
        </w:rPr>
        <w:t xml:space="preserve">    </w:t>
      </w:r>
    </w:p>
    <w:p w:rsidR="00E576FB" w:rsidRPr="005120DC" w:rsidRDefault="00E576FB" w:rsidP="00C11CEE">
      <w:pPr>
        <w:spacing w:before="240"/>
        <w:ind w:firstLine="900"/>
        <w:jc w:val="both"/>
        <w:rPr>
          <w:rFonts w:ascii="Times New Roman" w:hAnsi="Times New Roman"/>
          <w:sz w:val="28"/>
          <w:szCs w:val="28"/>
          <w:lang w:val="uk-UA"/>
        </w:rPr>
      </w:pPr>
      <w:r w:rsidRPr="005120DC">
        <w:rPr>
          <w:rFonts w:ascii="Times New Roman" w:hAnsi="Times New Roman"/>
          <w:sz w:val="28"/>
          <w:szCs w:val="28"/>
          <w:lang w:val="uk-UA"/>
        </w:rPr>
        <w:t>За вироками у 1-му півріччі 201</w:t>
      </w:r>
      <w:r w:rsidR="00593789">
        <w:rPr>
          <w:rFonts w:ascii="Times New Roman" w:hAnsi="Times New Roman"/>
          <w:sz w:val="28"/>
          <w:szCs w:val="28"/>
          <w:lang w:val="uk-UA"/>
        </w:rPr>
        <w:t>5</w:t>
      </w:r>
      <w:r w:rsidRPr="005120DC">
        <w:rPr>
          <w:rFonts w:ascii="Times New Roman" w:hAnsi="Times New Roman"/>
          <w:sz w:val="28"/>
          <w:szCs w:val="28"/>
          <w:lang w:val="uk-UA"/>
        </w:rPr>
        <w:t xml:space="preserve"> року засуджено</w:t>
      </w:r>
      <w:r w:rsidR="00593789">
        <w:rPr>
          <w:rFonts w:ascii="Times New Roman" w:hAnsi="Times New Roman"/>
          <w:sz w:val="28"/>
          <w:szCs w:val="28"/>
          <w:lang w:val="uk-UA"/>
        </w:rPr>
        <w:t xml:space="preserve"> 69</w:t>
      </w:r>
      <w:r w:rsidR="006A7708">
        <w:rPr>
          <w:rFonts w:ascii="Times New Roman" w:hAnsi="Times New Roman"/>
          <w:sz w:val="28"/>
          <w:szCs w:val="28"/>
          <w:lang w:val="uk-UA"/>
        </w:rPr>
        <w:t xml:space="preserve"> </w:t>
      </w:r>
      <w:r w:rsidR="00593789">
        <w:rPr>
          <w:rFonts w:ascii="Times New Roman" w:hAnsi="Times New Roman"/>
          <w:sz w:val="28"/>
          <w:szCs w:val="28"/>
          <w:lang w:val="uk-UA"/>
        </w:rPr>
        <w:t>(</w:t>
      </w:r>
      <w:r w:rsidR="006A7708">
        <w:rPr>
          <w:rFonts w:ascii="Times New Roman" w:hAnsi="Times New Roman"/>
          <w:sz w:val="28"/>
          <w:szCs w:val="28"/>
          <w:lang w:val="uk-UA"/>
        </w:rPr>
        <w:t>74)</w:t>
      </w:r>
      <w:r w:rsidR="00F72A7E" w:rsidRPr="005120DC">
        <w:rPr>
          <w:rFonts w:ascii="Times New Roman" w:hAnsi="Times New Roman"/>
          <w:sz w:val="28"/>
          <w:szCs w:val="28"/>
          <w:lang w:val="uk-UA"/>
        </w:rPr>
        <w:t xml:space="preserve"> </w:t>
      </w:r>
      <w:r w:rsidRPr="005120DC">
        <w:rPr>
          <w:rFonts w:ascii="Times New Roman" w:hAnsi="Times New Roman"/>
          <w:sz w:val="28"/>
          <w:szCs w:val="28"/>
          <w:lang w:val="uk-UA"/>
        </w:rPr>
        <w:t>ос</w:t>
      </w:r>
      <w:r w:rsidR="00593789">
        <w:rPr>
          <w:rFonts w:ascii="Times New Roman" w:hAnsi="Times New Roman"/>
          <w:sz w:val="28"/>
          <w:szCs w:val="28"/>
          <w:lang w:val="uk-UA"/>
        </w:rPr>
        <w:t>і</w:t>
      </w:r>
      <w:r w:rsidR="0020286A" w:rsidRPr="005120DC">
        <w:rPr>
          <w:rFonts w:ascii="Times New Roman" w:hAnsi="Times New Roman"/>
          <w:sz w:val="28"/>
          <w:szCs w:val="28"/>
          <w:lang w:val="uk-UA"/>
        </w:rPr>
        <w:t>б</w:t>
      </w:r>
      <w:r w:rsidRPr="005120DC">
        <w:rPr>
          <w:rFonts w:ascii="Times New Roman" w:hAnsi="Times New Roman"/>
          <w:sz w:val="28"/>
          <w:szCs w:val="28"/>
          <w:lang w:val="uk-UA"/>
        </w:rPr>
        <w:t xml:space="preserve">, що на </w:t>
      </w:r>
      <w:r w:rsidR="00593789">
        <w:rPr>
          <w:rFonts w:ascii="Times New Roman" w:hAnsi="Times New Roman"/>
          <w:sz w:val="28"/>
          <w:szCs w:val="28"/>
          <w:lang w:val="uk-UA"/>
        </w:rPr>
        <w:t xml:space="preserve">6,75% </w:t>
      </w:r>
      <w:r w:rsidRPr="005120DC">
        <w:rPr>
          <w:rFonts w:ascii="Times New Roman" w:hAnsi="Times New Roman"/>
          <w:sz w:val="28"/>
          <w:szCs w:val="28"/>
          <w:lang w:val="uk-UA"/>
        </w:rPr>
        <w:t xml:space="preserve"> </w:t>
      </w:r>
      <w:r w:rsidR="00593789">
        <w:rPr>
          <w:rFonts w:ascii="Times New Roman" w:hAnsi="Times New Roman"/>
          <w:sz w:val="28"/>
          <w:szCs w:val="28"/>
          <w:lang w:val="uk-UA"/>
        </w:rPr>
        <w:t>менше</w:t>
      </w:r>
      <w:r w:rsidR="006A7708">
        <w:rPr>
          <w:rFonts w:ascii="Times New Roman" w:hAnsi="Times New Roman"/>
          <w:sz w:val="28"/>
          <w:szCs w:val="28"/>
          <w:lang w:val="uk-UA"/>
        </w:rPr>
        <w:t xml:space="preserve"> </w:t>
      </w:r>
      <w:r w:rsidR="0015624C">
        <w:rPr>
          <w:rFonts w:ascii="Times New Roman" w:hAnsi="Times New Roman"/>
          <w:sz w:val="28"/>
          <w:szCs w:val="28"/>
          <w:lang w:val="uk-UA"/>
        </w:rPr>
        <w:t>в порівнянні з 1-м півріччям 201</w:t>
      </w:r>
      <w:r w:rsidR="00593789">
        <w:rPr>
          <w:rFonts w:ascii="Times New Roman" w:hAnsi="Times New Roman"/>
          <w:sz w:val="28"/>
          <w:szCs w:val="28"/>
          <w:lang w:val="uk-UA"/>
        </w:rPr>
        <w:t>4</w:t>
      </w:r>
      <w:r w:rsidR="0015624C">
        <w:rPr>
          <w:rFonts w:ascii="Times New Roman" w:hAnsi="Times New Roman"/>
          <w:sz w:val="28"/>
          <w:szCs w:val="28"/>
          <w:lang w:val="uk-UA"/>
        </w:rPr>
        <w:t xml:space="preserve"> року</w:t>
      </w:r>
      <w:r w:rsidR="00990247">
        <w:rPr>
          <w:rFonts w:ascii="Times New Roman" w:hAnsi="Times New Roman"/>
          <w:sz w:val="28"/>
          <w:szCs w:val="28"/>
          <w:lang w:val="uk-UA"/>
        </w:rPr>
        <w:t xml:space="preserve"> та становить</w:t>
      </w:r>
      <w:r w:rsidR="00593789">
        <w:rPr>
          <w:rFonts w:ascii="Times New Roman" w:hAnsi="Times New Roman"/>
          <w:sz w:val="28"/>
          <w:szCs w:val="28"/>
          <w:lang w:val="uk-UA"/>
        </w:rPr>
        <w:t xml:space="preserve"> 44,52%</w:t>
      </w:r>
      <w:r w:rsidR="00990247">
        <w:rPr>
          <w:rFonts w:ascii="Times New Roman" w:hAnsi="Times New Roman"/>
          <w:sz w:val="28"/>
          <w:szCs w:val="28"/>
          <w:lang w:val="uk-UA"/>
        </w:rPr>
        <w:t xml:space="preserve"> </w:t>
      </w:r>
      <w:r w:rsidR="00593789">
        <w:rPr>
          <w:rFonts w:ascii="Times New Roman" w:hAnsi="Times New Roman"/>
          <w:sz w:val="28"/>
          <w:szCs w:val="28"/>
          <w:lang w:val="uk-UA"/>
        </w:rPr>
        <w:t>(</w:t>
      </w:r>
      <w:r w:rsidR="00990247">
        <w:rPr>
          <w:rFonts w:ascii="Times New Roman" w:hAnsi="Times New Roman"/>
          <w:sz w:val="28"/>
          <w:szCs w:val="28"/>
          <w:lang w:val="uk-UA"/>
        </w:rPr>
        <w:t>44,31%</w:t>
      </w:r>
      <w:r w:rsidR="00593789">
        <w:rPr>
          <w:rFonts w:ascii="Times New Roman" w:hAnsi="Times New Roman"/>
          <w:sz w:val="28"/>
          <w:szCs w:val="28"/>
          <w:lang w:val="uk-UA"/>
        </w:rPr>
        <w:t>)</w:t>
      </w:r>
      <w:r w:rsidR="00990247">
        <w:rPr>
          <w:rFonts w:ascii="Times New Roman" w:hAnsi="Times New Roman"/>
          <w:sz w:val="28"/>
          <w:szCs w:val="28"/>
          <w:lang w:val="uk-UA"/>
        </w:rPr>
        <w:t xml:space="preserve"> від загальної кількості осіб  у справах із закінченням провадження</w:t>
      </w:r>
      <w:r w:rsidR="0015624C">
        <w:rPr>
          <w:rFonts w:ascii="Times New Roman" w:hAnsi="Times New Roman"/>
          <w:sz w:val="28"/>
          <w:szCs w:val="28"/>
          <w:lang w:val="uk-UA"/>
        </w:rPr>
        <w:t>.</w:t>
      </w:r>
      <w:r w:rsidRPr="005120DC">
        <w:rPr>
          <w:rFonts w:ascii="Times New Roman" w:hAnsi="Times New Roman"/>
          <w:sz w:val="28"/>
          <w:szCs w:val="28"/>
          <w:lang w:val="uk-UA"/>
        </w:rPr>
        <w:t xml:space="preserve">  </w:t>
      </w:r>
      <w:r w:rsidR="006A7708">
        <w:rPr>
          <w:rFonts w:ascii="Times New Roman" w:hAnsi="Times New Roman"/>
          <w:sz w:val="28"/>
          <w:szCs w:val="28"/>
          <w:lang w:val="uk-UA"/>
        </w:rPr>
        <w:t xml:space="preserve">Також </w:t>
      </w:r>
      <w:r w:rsidR="00514BE1"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w:t>
      </w:r>
      <w:r w:rsidR="0015624C">
        <w:rPr>
          <w:rFonts w:ascii="Times New Roman" w:hAnsi="Times New Roman"/>
          <w:sz w:val="28"/>
          <w:szCs w:val="28"/>
          <w:lang w:val="uk-UA"/>
        </w:rPr>
        <w:t>з</w:t>
      </w:r>
      <w:r w:rsidR="00593789">
        <w:rPr>
          <w:rFonts w:ascii="Times New Roman" w:hAnsi="Times New Roman"/>
          <w:sz w:val="28"/>
          <w:szCs w:val="28"/>
          <w:lang w:val="uk-UA"/>
        </w:rPr>
        <w:t xml:space="preserve">меншилась </w:t>
      </w:r>
      <w:r w:rsidRPr="005120DC">
        <w:rPr>
          <w:rFonts w:ascii="Times New Roman" w:hAnsi="Times New Roman"/>
          <w:sz w:val="28"/>
          <w:szCs w:val="28"/>
          <w:lang w:val="uk-UA"/>
        </w:rPr>
        <w:t xml:space="preserve"> кількість осіб </w:t>
      </w:r>
      <w:r w:rsidR="006A7708">
        <w:rPr>
          <w:rFonts w:ascii="Times New Roman" w:hAnsi="Times New Roman"/>
          <w:sz w:val="28"/>
          <w:szCs w:val="28"/>
          <w:lang w:val="uk-UA"/>
        </w:rPr>
        <w:t>із закриттям провадження у справі і звільненням від кримінальної відповідальності</w:t>
      </w:r>
      <w:r w:rsidRPr="005120DC">
        <w:rPr>
          <w:rFonts w:ascii="Times New Roman" w:hAnsi="Times New Roman"/>
          <w:sz w:val="28"/>
          <w:szCs w:val="28"/>
          <w:lang w:val="uk-UA"/>
        </w:rPr>
        <w:t>, в минулому звітному  періоді  їх кількість складала</w:t>
      </w:r>
      <w:r w:rsidR="00514BE1"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w:t>
      </w:r>
      <w:r w:rsidR="00C11CEE">
        <w:rPr>
          <w:rFonts w:ascii="Times New Roman" w:hAnsi="Times New Roman"/>
          <w:sz w:val="28"/>
          <w:szCs w:val="28"/>
          <w:lang w:val="uk-UA"/>
        </w:rPr>
        <w:t>8</w:t>
      </w:r>
      <w:r w:rsidR="006A7708">
        <w:rPr>
          <w:rFonts w:ascii="Times New Roman" w:hAnsi="Times New Roman"/>
          <w:sz w:val="28"/>
          <w:szCs w:val="28"/>
          <w:lang w:val="uk-UA"/>
        </w:rPr>
        <w:t>8</w:t>
      </w:r>
      <w:r w:rsidRPr="005120DC">
        <w:rPr>
          <w:rFonts w:ascii="Times New Roman" w:hAnsi="Times New Roman"/>
          <w:sz w:val="28"/>
          <w:szCs w:val="28"/>
          <w:lang w:val="uk-UA"/>
        </w:rPr>
        <w:t xml:space="preserve"> осіб, а в  даному періоді їх було </w:t>
      </w:r>
      <w:r w:rsidR="0015624C">
        <w:rPr>
          <w:rFonts w:ascii="Times New Roman" w:hAnsi="Times New Roman"/>
          <w:sz w:val="28"/>
          <w:szCs w:val="28"/>
          <w:lang w:val="uk-UA"/>
        </w:rPr>
        <w:t>–</w:t>
      </w:r>
      <w:r w:rsidRPr="005120DC">
        <w:rPr>
          <w:rFonts w:ascii="Times New Roman" w:hAnsi="Times New Roman"/>
          <w:sz w:val="28"/>
          <w:szCs w:val="28"/>
          <w:lang w:val="uk-UA"/>
        </w:rPr>
        <w:t xml:space="preserve"> </w:t>
      </w:r>
      <w:r w:rsidR="00C11CEE">
        <w:rPr>
          <w:rFonts w:ascii="Times New Roman" w:hAnsi="Times New Roman"/>
          <w:sz w:val="28"/>
          <w:szCs w:val="28"/>
          <w:lang w:val="uk-UA"/>
        </w:rPr>
        <w:t>79</w:t>
      </w:r>
      <w:r w:rsidR="0015624C">
        <w:rPr>
          <w:rFonts w:ascii="Times New Roman" w:hAnsi="Times New Roman"/>
          <w:sz w:val="28"/>
          <w:szCs w:val="28"/>
          <w:lang w:val="uk-UA"/>
        </w:rPr>
        <w:t xml:space="preserve">, що складає </w:t>
      </w:r>
      <w:r w:rsidR="00990247">
        <w:rPr>
          <w:rFonts w:ascii="Times New Roman" w:hAnsi="Times New Roman"/>
          <w:sz w:val="28"/>
          <w:szCs w:val="28"/>
          <w:lang w:val="uk-UA"/>
        </w:rPr>
        <w:t xml:space="preserve"> </w:t>
      </w:r>
      <w:r w:rsidR="00C11CEE">
        <w:rPr>
          <w:rFonts w:ascii="Times New Roman" w:hAnsi="Times New Roman"/>
          <w:sz w:val="28"/>
          <w:szCs w:val="28"/>
          <w:lang w:val="uk-UA"/>
        </w:rPr>
        <w:t>50,97% (</w:t>
      </w:r>
      <w:r w:rsidR="00990247">
        <w:rPr>
          <w:rFonts w:ascii="Times New Roman" w:hAnsi="Times New Roman"/>
          <w:sz w:val="28"/>
          <w:szCs w:val="28"/>
          <w:lang w:val="uk-UA"/>
        </w:rPr>
        <w:t>52,69%</w:t>
      </w:r>
      <w:r w:rsidR="00C11CEE">
        <w:rPr>
          <w:rFonts w:ascii="Times New Roman" w:hAnsi="Times New Roman"/>
          <w:sz w:val="28"/>
          <w:szCs w:val="28"/>
          <w:lang w:val="uk-UA"/>
        </w:rPr>
        <w:t>)</w:t>
      </w:r>
      <w:r w:rsidR="005425E6">
        <w:rPr>
          <w:rFonts w:ascii="Times New Roman" w:hAnsi="Times New Roman"/>
          <w:sz w:val="28"/>
          <w:szCs w:val="28"/>
          <w:lang w:val="uk-UA"/>
        </w:rPr>
        <w:t xml:space="preserve"> від загальної кількості осіб у справах із закінченим провадженням</w:t>
      </w:r>
      <w:r w:rsidRPr="005120DC">
        <w:rPr>
          <w:rFonts w:ascii="Times New Roman" w:hAnsi="Times New Roman"/>
          <w:sz w:val="28"/>
          <w:szCs w:val="28"/>
          <w:lang w:val="uk-UA"/>
        </w:rPr>
        <w:t xml:space="preserve">.   </w:t>
      </w:r>
    </w:p>
    <w:p w:rsidR="00C11CEE" w:rsidRDefault="00572D06" w:rsidP="005425E6">
      <w:pPr>
        <w:ind w:firstLine="900"/>
        <w:jc w:val="both"/>
        <w:rPr>
          <w:rFonts w:ascii="Times New Roman" w:hAnsi="Times New Roman"/>
          <w:b/>
          <w:sz w:val="28"/>
          <w:szCs w:val="28"/>
          <w:lang w:val="uk-UA"/>
        </w:rPr>
      </w:pPr>
      <w:r w:rsidRPr="005120DC">
        <w:rPr>
          <w:rFonts w:ascii="Times New Roman" w:hAnsi="Times New Roman"/>
          <w:sz w:val="28"/>
          <w:szCs w:val="28"/>
          <w:lang w:val="uk-UA"/>
        </w:rPr>
        <w:lastRenderedPageBreak/>
        <w:t>Протягом 1-го півріччя 201</w:t>
      </w:r>
      <w:r w:rsidR="00C11CEE">
        <w:rPr>
          <w:rFonts w:ascii="Times New Roman" w:hAnsi="Times New Roman"/>
          <w:sz w:val="28"/>
          <w:szCs w:val="28"/>
          <w:lang w:val="uk-UA"/>
        </w:rPr>
        <w:t>5</w:t>
      </w:r>
      <w:r w:rsidRPr="005120DC">
        <w:rPr>
          <w:rFonts w:ascii="Times New Roman" w:hAnsi="Times New Roman"/>
          <w:sz w:val="28"/>
          <w:szCs w:val="28"/>
          <w:lang w:val="uk-UA"/>
        </w:rPr>
        <w:t xml:space="preserve"> року в провадженні Рахівського районного суду </w:t>
      </w:r>
      <w:r w:rsidR="00C11CEE">
        <w:rPr>
          <w:rFonts w:ascii="Times New Roman" w:hAnsi="Times New Roman"/>
          <w:sz w:val="28"/>
          <w:szCs w:val="28"/>
          <w:lang w:val="uk-UA"/>
        </w:rPr>
        <w:t xml:space="preserve">не </w:t>
      </w:r>
      <w:r w:rsidRPr="005120DC">
        <w:rPr>
          <w:rFonts w:ascii="Times New Roman" w:hAnsi="Times New Roman"/>
          <w:sz w:val="28"/>
          <w:szCs w:val="28"/>
          <w:lang w:val="uk-UA"/>
        </w:rPr>
        <w:t xml:space="preserve"> перебувал</w:t>
      </w:r>
      <w:r w:rsidR="00C11CEE">
        <w:rPr>
          <w:rFonts w:ascii="Times New Roman" w:hAnsi="Times New Roman"/>
          <w:sz w:val="28"/>
          <w:szCs w:val="28"/>
          <w:lang w:val="uk-UA"/>
        </w:rPr>
        <w:t xml:space="preserve">о </w:t>
      </w:r>
      <w:r w:rsidRPr="005120DC">
        <w:rPr>
          <w:rFonts w:ascii="Times New Roman" w:hAnsi="Times New Roman"/>
          <w:b/>
          <w:sz w:val="28"/>
          <w:szCs w:val="28"/>
          <w:lang w:val="uk-UA"/>
        </w:rPr>
        <w:t>кримінальн</w:t>
      </w:r>
      <w:r w:rsidR="00C11CEE">
        <w:rPr>
          <w:rFonts w:ascii="Times New Roman" w:hAnsi="Times New Roman"/>
          <w:b/>
          <w:sz w:val="28"/>
          <w:szCs w:val="28"/>
          <w:lang w:val="uk-UA"/>
        </w:rPr>
        <w:t>их</w:t>
      </w:r>
      <w:r w:rsidRPr="005120DC">
        <w:rPr>
          <w:rFonts w:ascii="Times New Roman" w:hAnsi="Times New Roman"/>
          <w:b/>
          <w:sz w:val="28"/>
          <w:szCs w:val="28"/>
          <w:lang w:val="uk-UA"/>
        </w:rPr>
        <w:t xml:space="preserve"> справ</w:t>
      </w:r>
      <w:r w:rsidRPr="005120DC">
        <w:rPr>
          <w:rFonts w:ascii="Times New Roman" w:hAnsi="Times New Roman"/>
          <w:sz w:val="28"/>
          <w:szCs w:val="28"/>
          <w:lang w:val="uk-UA"/>
        </w:rPr>
        <w:t xml:space="preserve"> </w:t>
      </w:r>
      <w:r w:rsidRPr="005120DC">
        <w:rPr>
          <w:rFonts w:ascii="Times New Roman" w:hAnsi="Times New Roman"/>
          <w:b/>
          <w:sz w:val="28"/>
          <w:szCs w:val="28"/>
          <w:lang w:val="uk-UA"/>
        </w:rPr>
        <w:t>про злочини, вчинені в складі</w:t>
      </w:r>
      <w:r w:rsidR="00C11CEE">
        <w:rPr>
          <w:rFonts w:ascii="Times New Roman" w:hAnsi="Times New Roman"/>
          <w:b/>
          <w:sz w:val="28"/>
          <w:szCs w:val="28"/>
          <w:lang w:val="uk-UA"/>
        </w:rPr>
        <w:t xml:space="preserve"> </w:t>
      </w:r>
      <w:r w:rsidRPr="005120DC">
        <w:rPr>
          <w:rFonts w:ascii="Times New Roman" w:hAnsi="Times New Roman"/>
          <w:b/>
          <w:sz w:val="28"/>
          <w:szCs w:val="28"/>
          <w:lang w:val="uk-UA"/>
        </w:rPr>
        <w:t>організован</w:t>
      </w:r>
      <w:r w:rsidR="00DF4F4D" w:rsidRPr="005120DC">
        <w:rPr>
          <w:rFonts w:ascii="Times New Roman" w:hAnsi="Times New Roman"/>
          <w:b/>
          <w:sz w:val="28"/>
          <w:szCs w:val="28"/>
          <w:lang w:val="uk-UA"/>
        </w:rPr>
        <w:t>ої</w:t>
      </w:r>
      <w:r w:rsidRPr="005120DC">
        <w:rPr>
          <w:rFonts w:ascii="Times New Roman" w:hAnsi="Times New Roman"/>
          <w:b/>
          <w:sz w:val="28"/>
          <w:szCs w:val="28"/>
          <w:lang w:val="uk-UA"/>
        </w:rPr>
        <w:t xml:space="preserve"> груп</w:t>
      </w:r>
      <w:r w:rsidR="00DF4F4D" w:rsidRPr="005120DC">
        <w:rPr>
          <w:rFonts w:ascii="Times New Roman" w:hAnsi="Times New Roman"/>
          <w:b/>
          <w:sz w:val="28"/>
          <w:szCs w:val="28"/>
          <w:lang w:val="uk-UA"/>
        </w:rPr>
        <w:t>и</w:t>
      </w:r>
      <w:r w:rsidR="005425E6">
        <w:rPr>
          <w:rFonts w:ascii="Times New Roman" w:hAnsi="Times New Roman"/>
          <w:b/>
          <w:sz w:val="28"/>
          <w:szCs w:val="28"/>
          <w:lang w:val="uk-UA"/>
        </w:rPr>
        <w:t xml:space="preserve">, </w:t>
      </w:r>
      <w:r w:rsidR="00C11CEE">
        <w:rPr>
          <w:rFonts w:ascii="Times New Roman" w:hAnsi="Times New Roman"/>
          <w:b/>
          <w:sz w:val="28"/>
          <w:szCs w:val="28"/>
          <w:lang w:val="uk-UA"/>
        </w:rPr>
        <w:t xml:space="preserve">натомість в 2014 році була така 1 справа відносно 3 осіб. </w:t>
      </w:r>
    </w:p>
    <w:p w:rsidR="00E576FB" w:rsidRPr="00C11CEE" w:rsidRDefault="00C11CEE" w:rsidP="005425E6">
      <w:pPr>
        <w:ind w:firstLine="900"/>
        <w:jc w:val="both"/>
        <w:rPr>
          <w:rFonts w:ascii="Times New Roman" w:hAnsi="Times New Roman" w:cs="Times New Roman"/>
          <w:sz w:val="28"/>
          <w:szCs w:val="28"/>
          <w:lang w:val="uk-UA"/>
        </w:rPr>
      </w:pPr>
      <w:r w:rsidRPr="00C11CEE">
        <w:rPr>
          <w:rFonts w:ascii="Times New Roman" w:hAnsi="Times New Roman" w:cs="Times New Roman"/>
          <w:sz w:val="28"/>
          <w:szCs w:val="28"/>
          <w:lang w:val="uk-UA"/>
        </w:rPr>
        <w:t>Зокрема,</w:t>
      </w:r>
      <w:r w:rsidRPr="00C11CEE">
        <w:rPr>
          <w:rFonts w:ascii="Times New Roman" w:hAnsi="Times New Roman" w:cs="Times New Roman"/>
          <w:b/>
          <w:sz w:val="28"/>
          <w:szCs w:val="28"/>
          <w:lang w:val="uk-UA"/>
        </w:rPr>
        <w:t xml:space="preserve"> </w:t>
      </w:r>
      <w:r w:rsidRPr="00C11CEE">
        <w:rPr>
          <w:rFonts w:ascii="Times New Roman" w:hAnsi="Times New Roman" w:cs="Times New Roman"/>
          <w:sz w:val="28"/>
          <w:szCs w:val="28"/>
          <w:lang w:val="uk-UA"/>
        </w:rPr>
        <w:t xml:space="preserve">враховуючи, той факт, що в ході розгляду кримінальної справи </w:t>
      </w:r>
      <w:r>
        <w:rPr>
          <w:rFonts w:ascii="Times New Roman" w:hAnsi="Times New Roman" w:cs="Times New Roman"/>
          <w:sz w:val="28"/>
          <w:szCs w:val="28"/>
          <w:lang w:val="uk-UA"/>
        </w:rPr>
        <w:t>№7</w:t>
      </w:r>
      <w:r w:rsidRPr="00C11CEE">
        <w:rPr>
          <w:rFonts w:ascii="Times New Roman" w:hAnsi="Times New Roman" w:cs="Times New Roman"/>
          <w:sz w:val="28"/>
          <w:szCs w:val="28"/>
          <w:lang w:val="uk-UA"/>
        </w:rPr>
        <w:t xml:space="preserve">09/2064/2012 про  обвинувачення Петрюка Ілька Васильовича, Баккая Еміла Лойошовича, Піпаша Василя Васильовича у скоєнні злочину передбаченого ч.5 ст.191, ч.3 ст.28 –  ч.2 ст.366 КК України,  обвинувачення,  пред’явлене органом досудового слідства,   не знайшло свого підтвердження та  перекваліфіковане на ч.1 ст.366 КК України справ про злочини, вчинені в складі організованої групи не має   (12 червня 2015 року державним обвинувачем було винесено постанову про змінену обвинувачення в суді,  зокрема  кваліфікацію дій Петрюка І.В., Баккая Е.Л., Піпаша В.В. змінено з ч. 5 ст. 191, ч.3 ст.28 – ч.2 ст.366 КК України на  ч. 1 ст. 366 КК України, тобто   без кваліфікуючої ознаки «вчинення злочину  організованою групою»).  </w:t>
      </w:r>
    </w:p>
    <w:p w:rsidR="002A4155" w:rsidRDefault="00E576FB" w:rsidP="00C11CEE">
      <w:pPr>
        <w:ind w:firstLine="900"/>
        <w:jc w:val="both"/>
        <w:rPr>
          <w:rFonts w:ascii="Times New Roman" w:hAnsi="Times New Roman"/>
          <w:sz w:val="28"/>
          <w:szCs w:val="28"/>
          <w:lang w:val="uk-UA"/>
        </w:rPr>
      </w:pPr>
      <w:r w:rsidRPr="005120DC">
        <w:rPr>
          <w:rFonts w:ascii="Times New Roman" w:hAnsi="Times New Roman"/>
          <w:sz w:val="28"/>
          <w:szCs w:val="28"/>
          <w:lang w:val="uk-UA"/>
        </w:rPr>
        <w:t>При розгляді судом кримінальних справ</w:t>
      </w:r>
      <w:r w:rsidR="005425E6">
        <w:rPr>
          <w:rFonts w:ascii="Times New Roman" w:hAnsi="Times New Roman"/>
          <w:sz w:val="28"/>
          <w:szCs w:val="28"/>
          <w:lang w:val="uk-UA"/>
        </w:rPr>
        <w:t xml:space="preserve"> за </w:t>
      </w:r>
      <w:r w:rsidRPr="005120DC">
        <w:rPr>
          <w:rFonts w:ascii="Times New Roman" w:hAnsi="Times New Roman"/>
          <w:sz w:val="28"/>
          <w:szCs w:val="28"/>
          <w:lang w:val="uk-UA"/>
        </w:rPr>
        <w:t xml:space="preserve"> </w:t>
      </w:r>
      <w:r w:rsidR="005425E6">
        <w:rPr>
          <w:rFonts w:ascii="Times New Roman" w:hAnsi="Times New Roman"/>
          <w:sz w:val="28"/>
          <w:szCs w:val="28"/>
          <w:lang w:val="uk-UA"/>
        </w:rPr>
        <w:t xml:space="preserve">КПК України (1960 року) </w:t>
      </w:r>
      <w:r w:rsidR="00C11CEE">
        <w:rPr>
          <w:rFonts w:ascii="Times New Roman" w:hAnsi="Times New Roman"/>
          <w:sz w:val="28"/>
          <w:szCs w:val="28"/>
          <w:lang w:val="uk-UA"/>
        </w:rPr>
        <w:t xml:space="preserve">2 справи закриті провадженням та 1 направлена за підсудністю.  </w:t>
      </w: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 xml:space="preserve"> </w:t>
      </w:r>
      <w:r w:rsidR="00014979">
        <w:rPr>
          <w:rFonts w:ascii="Times New Roman" w:hAnsi="Times New Roman"/>
          <w:sz w:val="28"/>
          <w:szCs w:val="28"/>
          <w:lang w:val="uk-UA"/>
        </w:rPr>
        <w:t>К</w:t>
      </w:r>
      <w:r w:rsidRPr="005120DC">
        <w:rPr>
          <w:rFonts w:ascii="Times New Roman" w:hAnsi="Times New Roman"/>
          <w:sz w:val="28"/>
          <w:szCs w:val="28"/>
          <w:lang w:val="uk-UA"/>
        </w:rPr>
        <w:t xml:space="preserve">онфіскація майна </w:t>
      </w:r>
      <w:r w:rsidR="00014979">
        <w:rPr>
          <w:rFonts w:ascii="Times New Roman" w:hAnsi="Times New Roman"/>
          <w:sz w:val="28"/>
          <w:szCs w:val="28"/>
          <w:lang w:val="uk-UA"/>
        </w:rPr>
        <w:t>в 1-му півріччі 201</w:t>
      </w:r>
      <w:r w:rsidR="00C11CEE">
        <w:rPr>
          <w:rFonts w:ascii="Times New Roman" w:hAnsi="Times New Roman"/>
          <w:sz w:val="28"/>
          <w:szCs w:val="28"/>
          <w:lang w:val="uk-UA"/>
        </w:rPr>
        <w:t>5</w:t>
      </w:r>
      <w:r w:rsidR="00014979">
        <w:rPr>
          <w:rFonts w:ascii="Times New Roman" w:hAnsi="Times New Roman"/>
          <w:sz w:val="28"/>
          <w:szCs w:val="28"/>
          <w:lang w:val="uk-UA"/>
        </w:rPr>
        <w:t xml:space="preserve"> року, </w:t>
      </w:r>
      <w:r w:rsidR="00D310B8">
        <w:rPr>
          <w:rFonts w:ascii="Times New Roman" w:hAnsi="Times New Roman"/>
          <w:sz w:val="28"/>
          <w:szCs w:val="28"/>
          <w:lang w:val="uk-UA"/>
        </w:rPr>
        <w:t>так і в 1-му півріччі 201</w:t>
      </w:r>
      <w:r w:rsidR="00C11CEE">
        <w:rPr>
          <w:rFonts w:ascii="Times New Roman" w:hAnsi="Times New Roman"/>
          <w:sz w:val="28"/>
          <w:szCs w:val="28"/>
          <w:lang w:val="uk-UA"/>
        </w:rPr>
        <w:t>4</w:t>
      </w:r>
      <w:r w:rsidR="00D310B8">
        <w:rPr>
          <w:rFonts w:ascii="Times New Roman" w:hAnsi="Times New Roman"/>
          <w:sz w:val="28"/>
          <w:szCs w:val="28"/>
          <w:lang w:val="uk-UA"/>
        </w:rPr>
        <w:t xml:space="preserve"> року,  </w:t>
      </w:r>
      <w:r w:rsidR="00014979">
        <w:rPr>
          <w:rFonts w:ascii="Times New Roman" w:hAnsi="Times New Roman"/>
          <w:sz w:val="28"/>
          <w:szCs w:val="28"/>
          <w:lang w:val="uk-UA"/>
        </w:rPr>
        <w:t>як вид покарання</w:t>
      </w:r>
      <w:r w:rsidR="00D310B8">
        <w:rPr>
          <w:rFonts w:ascii="Times New Roman" w:hAnsi="Times New Roman"/>
          <w:sz w:val="28"/>
          <w:szCs w:val="28"/>
          <w:lang w:val="uk-UA"/>
        </w:rPr>
        <w:t xml:space="preserve">, </w:t>
      </w:r>
      <w:r w:rsidR="00014979">
        <w:rPr>
          <w:rFonts w:ascii="Times New Roman" w:hAnsi="Times New Roman"/>
          <w:sz w:val="28"/>
          <w:szCs w:val="28"/>
          <w:lang w:val="uk-UA"/>
        </w:rPr>
        <w:t xml:space="preserve">  не застосовувалася</w:t>
      </w:r>
      <w:r w:rsidR="00D310B8">
        <w:rPr>
          <w:rFonts w:ascii="Times New Roman" w:hAnsi="Times New Roman"/>
          <w:sz w:val="28"/>
          <w:szCs w:val="28"/>
          <w:lang w:val="uk-UA"/>
        </w:rPr>
        <w:t>.</w:t>
      </w:r>
      <w:r w:rsidR="00014979">
        <w:rPr>
          <w:rFonts w:ascii="Times New Roman" w:hAnsi="Times New Roman"/>
          <w:sz w:val="28"/>
          <w:szCs w:val="28"/>
          <w:lang w:val="uk-UA"/>
        </w:rPr>
        <w:t xml:space="preserve"> </w:t>
      </w:r>
      <w:r w:rsidR="0058088E">
        <w:rPr>
          <w:rFonts w:ascii="Times New Roman" w:hAnsi="Times New Roman"/>
          <w:sz w:val="28"/>
          <w:szCs w:val="28"/>
          <w:lang w:val="uk-UA"/>
        </w:rPr>
        <w:t xml:space="preserve"> </w:t>
      </w:r>
    </w:p>
    <w:p w:rsidR="00FA6D12" w:rsidRDefault="0058088E" w:rsidP="00E576FB">
      <w:pPr>
        <w:ind w:firstLine="900"/>
        <w:jc w:val="both"/>
        <w:rPr>
          <w:rFonts w:ascii="Times New Roman" w:hAnsi="Times New Roman"/>
          <w:sz w:val="28"/>
          <w:szCs w:val="28"/>
          <w:lang w:val="uk-UA"/>
        </w:rPr>
      </w:pPr>
      <w:r w:rsidRPr="0058088E">
        <w:rPr>
          <w:rFonts w:ascii="Times New Roman" w:hAnsi="Times New Roman"/>
          <w:b/>
          <w:sz w:val="28"/>
          <w:szCs w:val="28"/>
          <w:lang w:val="uk-UA"/>
        </w:rPr>
        <w:t xml:space="preserve">Відомості про призначення покарань (щодо осіб) </w:t>
      </w:r>
      <w:r w:rsidR="00C91BFB">
        <w:rPr>
          <w:rFonts w:ascii="Times New Roman" w:hAnsi="Times New Roman"/>
          <w:b/>
          <w:sz w:val="28"/>
          <w:szCs w:val="28"/>
          <w:lang w:val="uk-UA"/>
        </w:rPr>
        <w:t xml:space="preserve">при розгляді матеріалів </w:t>
      </w:r>
      <w:r w:rsidRPr="0058088E">
        <w:rPr>
          <w:rFonts w:ascii="Times New Roman" w:hAnsi="Times New Roman"/>
          <w:b/>
          <w:sz w:val="28"/>
          <w:szCs w:val="28"/>
          <w:lang w:val="uk-UA"/>
        </w:rPr>
        <w:t>кримінального провадження</w:t>
      </w:r>
      <w:r w:rsidRPr="0058088E">
        <w:rPr>
          <w:rFonts w:ascii="Times New Roman" w:hAnsi="Times New Roman"/>
          <w:sz w:val="28"/>
          <w:szCs w:val="28"/>
          <w:lang w:val="uk-UA"/>
        </w:rPr>
        <w:t xml:space="preserve">.  Так, </w:t>
      </w:r>
      <w:r>
        <w:rPr>
          <w:rFonts w:ascii="Times New Roman" w:hAnsi="Times New Roman"/>
          <w:sz w:val="28"/>
          <w:szCs w:val="28"/>
          <w:lang w:val="uk-UA"/>
        </w:rPr>
        <w:t>впродовж 1-го півріччя 201</w:t>
      </w:r>
      <w:r w:rsidR="00C11CEE">
        <w:rPr>
          <w:rFonts w:ascii="Times New Roman" w:hAnsi="Times New Roman"/>
          <w:sz w:val="28"/>
          <w:szCs w:val="28"/>
          <w:lang w:val="uk-UA"/>
        </w:rPr>
        <w:t>5</w:t>
      </w:r>
      <w:r>
        <w:rPr>
          <w:rFonts w:ascii="Times New Roman" w:hAnsi="Times New Roman"/>
          <w:sz w:val="28"/>
          <w:szCs w:val="28"/>
          <w:lang w:val="uk-UA"/>
        </w:rPr>
        <w:t xml:space="preserve"> року</w:t>
      </w:r>
      <w:r w:rsidR="00626B16">
        <w:rPr>
          <w:rFonts w:ascii="Times New Roman" w:hAnsi="Times New Roman"/>
          <w:sz w:val="28"/>
          <w:szCs w:val="28"/>
          <w:lang w:val="uk-UA"/>
        </w:rPr>
        <w:t xml:space="preserve"> 69</w:t>
      </w:r>
      <w:r w:rsidR="00C91BFB">
        <w:rPr>
          <w:rFonts w:ascii="Times New Roman" w:hAnsi="Times New Roman"/>
          <w:sz w:val="28"/>
          <w:szCs w:val="28"/>
          <w:lang w:val="uk-UA"/>
        </w:rPr>
        <w:t xml:space="preserve"> </w:t>
      </w:r>
      <w:r w:rsidR="00626B16">
        <w:rPr>
          <w:rFonts w:ascii="Times New Roman" w:hAnsi="Times New Roman"/>
          <w:sz w:val="28"/>
          <w:szCs w:val="28"/>
          <w:lang w:val="uk-UA"/>
        </w:rPr>
        <w:t>(</w:t>
      </w:r>
      <w:r w:rsidR="00C91BFB">
        <w:rPr>
          <w:rFonts w:ascii="Times New Roman" w:hAnsi="Times New Roman"/>
          <w:sz w:val="28"/>
          <w:szCs w:val="28"/>
          <w:lang w:val="uk-UA"/>
        </w:rPr>
        <w:t>74)</w:t>
      </w:r>
      <w:r>
        <w:rPr>
          <w:rFonts w:ascii="Times New Roman" w:hAnsi="Times New Roman"/>
          <w:sz w:val="28"/>
          <w:szCs w:val="28"/>
          <w:lang w:val="uk-UA"/>
        </w:rPr>
        <w:t xml:space="preserve"> осіб засуджено, з них</w:t>
      </w:r>
      <w:r w:rsidR="00626B16">
        <w:rPr>
          <w:rFonts w:ascii="Times New Roman" w:hAnsi="Times New Roman"/>
          <w:sz w:val="28"/>
          <w:szCs w:val="28"/>
          <w:lang w:val="uk-UA"/>
        </w:rPr>
        <w:t xml:space="preserve"> 12</w:t>
      </w:r>
      <w:r>
        <w:rPr>
          <w:rFonts w:ascii="Times New Roman" w:hAnsi="Times New Roman"/>
          <w:sz w:val="28"/>
          <w:szCs w:val="28"/>
          <w:lang w:val="uk-UA"/>
        </w:rPr>
        <w:t xml:space="preserve"> </w:t>
      </w:r>
      <w:r w:rsidR="00626B16">
        <w:rPr>
          <w:rFonts w:ascii="Times New Roman" w:hAnsi="Times New Roman"/>
          <w:sz w:val="28"/>
          <w:szCs w:val="28"/>
          <w:lang w:val="uk-UA"/>
        </w:rPr>
        <w:t>(</w:t>
      </w:r>
      <w:r w:rsidR="00C91BFB">
        <w:rPr>
          <w:rFonts w:ascii="Times New Roman" w:hAnsi="Times New Roman"/>
          <w:sz w:val="28"/>
          <w:szCs w:val="28"/>
          <w:lang w:val="uk-UA"/>
        </w:rPr>
        <w:t>7)</w:t>
      </w:r>
      <w:r>
        <w:rPr>
          <w:rFonts w:ascii="Times New Roman" w:hAnsi="Times New Roman"/>
          <w:sz w:val="28"/>
          <w:szCs w:val="28"/>
          <w:lang w:val="uk-UA"/>
        </w:rPr>
        <w:t xml:space="preserve"> особам призначено покарання у вигляді позбавлення волі на певний строк, що становить</w:t>
      </w:r>
      <w:r w:rsidR="00626B16">
        <w:rPr>
          <w:rFonts w:ascii="Times New Roman" w:hAnsi="Times New Roman"/>
          <w:sz w:val="28"/>
          <w:szCs w:val="28"/>
          <w:lang w:val="uk-UA"/>
        </w:rPr>
        <w:t xml:space="preserve"> 17,39%</w:t>
      </w:r>
      <w:r w:rsidR="00C91BFB">
        <w:rPr>
          <w:rFonts w:ascii="Times New Roman" w:hAnsi="Times New Roman"/>
          <w:sz w:val="28"/>
          <w:szCs w:val="28"/>
          <w:lang w:val="uk-UA"/>
        </w:rPr>
        <w:t xml:space="preserve"> </w:t>
      </w:r>
      <w:r w:rsidR="00626B16">
        <w:rPr>
          <w:rFonts w:ascii="Times New Roman" w:hAnsi="Times New Roman"/>
          <w:sz w:val="28"/>
          <w:szCs w:val="28"/>
          <w:lang w:val="uk-UA"/>
        </w:rPr>
        <w:t>(</w:t>
      </w:r>
      <w:r w:rsidR="00C91BFB">
        <w:rPr>
          <w:rFonts w:ascii="Times New Roman" w:hAnsi="Times New Roman"/>
          <w:sz w:val="28"/>
          <w:szCs w:val="28"/>
          <w:lang w:val="uk-UA"/>
        </w:rPr>
        <w:t>9,46%)</w:t>
      </w:r>
      <w:r>
        <w:rPr>
          <w:rFonts w:ascii="Times New Roman" w:hAnsi="Times New Roman"/>
          <w:sz w:val="28"/>
          <w:szCs w:val="28"/>
          <w:lang w:val="uk-UA"/>
        </w:rPr>
        <w:t xml:space="preserve"> від кількості засуджених осіб</w:t>
      </w:r>
      <w:r w:rsidR="00FA6D12">
        <w:rPr>
          <w:rFonts w:ascii="Times New Roman" w:hAnsi="Times New Roman"/>
          <w:sz w:val="28"/>
          <w:szCs w:val="28"/>
          <w:lang w:val="uk-UA"/>
        </w:rPr>
        <w:t>;</w:t>
      </w:r>
      <w:r w:rsidR="00626B16">
        <w:rPr>
          <w:rFonts w:ascii="Times New Roman" w:hAnsi="Times New Roman"/>
          <w:sz w:val="28"/>
          <w:szCs w:val="28"/>
          <w:lang w:val="uk-UA"/>
        </w:rPr>
        <w:t xml:space="preserve"> 3 (</w:t>
      </w:r>
      <w:r w:rsidR="00C91BFB">
        <w:rPr>
          <w:rFonts w:ascii="Times New Roman" w:hAnsi="Times New Roman"/>
          <w:sz w:val="28"/>
          <w:szCs w:val="28"/>
          <w:lang w:val="uk-UA"/>
        </w:rPr>
        <w:t>2</w:t>
      </w:r>
      <w:r w:rsidR="00626B16">
        <w:rPr>
          <w:rFonts w:ascii="Times New Roman" w:hAnsi="Times New Roman"/>
          <w:sz w:val="28"/>
          <w:szCs w:val="28"/>
          <w:lang w:val="uk-UA"/>
        </w:rPr>
        <w:t>)</w:t>
      </w:r>
      <w:r w:rsidR="00C91BFB">
        <w:rPr>
          <w:rFonts w:ascii="Times New Roman" w:hAnsi="Times New Roman"/>
          <w:sz w:val="28"/>
          <w:szCs w:val="28"/>
          <w:lang w:val="uk-UA"/>
        </w:rPr>
        <w:t xml:space="preserve"> особам призначено покарання у вигляді арешту та </w:t>
      </w:r>
      <w:r w:rsidR="00626B16">
        <w:rPr>
          <w:rFonts w:ascii="Times New Roman" w:hAnsi="Times New Roman"/>
          <w:sz w:val="28"/>
          <w:szCs w:val="28"/>
          <w:lang w:val="uk-UA"/>
        </w:rPr>
        <w:t xml:space="preserve"> (</w:t>
      </w:r>
      <w:r w:rsidR="00C91BFB">
        <w:rPr>
          <w:rFonts w:ascii="Times New Roman" w:hAnsi="Times New Roman"/>
          <w:sz w:val="28"/>
          <w:szCs w:val="28"/>
          <w:lang w:val="uk-UA"/>
        </w:rPr>
        <w:t>1</w:t>
      </w:r>
      <w:r w:rsidR="00626B16">
        <w:rPr>
          <w:rFonts w:ascii="Times New Roman" w:hAnsi="Times New Roman"/>
          <w:sz w:val="28"/>
          <w:szCs w:val="28"/>
          <w:lang w:val="uk-UA"/>
        </w:rPr>
        <w:t>)</w:t>
      </w:r>
      <w:r w:rsidR="00C91BFB">
        <w:rPr>
          <w:rFonts w:ascii="Times New Roman" w:hAnsi="Times New Roman"/>
          <w:sz w:val="28"/>
          <w:szCs w:val="28"/>
          <w:lang w:val="uk-UA"/>
        </w:rPr>
        <w:t xml:space="preserve"> особі призначено  покарання у вигляді обмеження волі, в 1-му півріччі 201</w:t>
      </w:r>
      <w:r w:rsidR="00626B16">
        <w:rPr>
          <w:rFonts w:ascii="Times New Roman" w:hAnsi="Times New Roman"/>
          <w:sz w:val="28"/>
          <w:szCs w:val="28"/>
          <w:lang w:val="uk-UA"/>
        </w:rPr>
        <w:t>5</w:t>
      </w:r>
      <w:r w:rsidR="00C91BFB">
        <w:rPr>
          <w:rFonts w:ascii="Times New Roman" w:hAnsi="Times New Roman"/>
          <w:sz w:val="28"/>
          <w:szCs w:val="28"/>
          <w:lang w:val="uk-UA"/>
        </w:rPr>
        <w:t xml:space="preserve"> року </w:t>
      </w:r>
      <w:r w:rsidR="00196B27">
        <w:rPr>
          <w:rFonts w:ascii="Times New Roman" w:hAnsi="Times New Roman"/>
          <w:sz w:val="28"/>
          <w:szCs w:val="28"/>
          <w:lang w:val="uk-UA"/>
        </w:rPr>
        <w:t xml:space="preserve">дані види покарань не застосовувалися; </w:t>
      </w:r>
      <w:r w:rsidR="00FA6D12">
        <w:rPr>
          <w:rFonts w:ascii="Times New Roman" w:hAnsi="Times New Roman"/>
          <w:sz w:val="28"/>
          <w:szCs w:val="28"/>
          <w:lang w:val="uk-UA"/>
        </w:rPr>
        <w:t>громадські роботи застосовано відносно</w:t>
      </w:r>
      <w:r w:rsidR="00196B27">
        <w:rPr>
          <w:rFonts w:ascii="Times New Roman" w:hAnsi="Times New Roman"/>
          <w:sz w:val="28"/>
          <w:szCs w:val="28"/>
          <w:lang w:val="uk-UA"/>
        </w:rPr>
        <w:t xml:space="preserve"> </w:t>
      </w:r>
      <w:r w:rsidR="00626B16">
        <w:rPr>
          <w:rFonts w:ascii="Times New Roman" w:hAnsi="Times New Roman"/>
          <w:sz w:val="28"/>
          <w:szCs w:val="28"/>
          <w:lang w:val="uk-UA"/>
        </w:rPr>
        <w:t>2 (</w:t>
      </w:r>
      <w:r w:rsidR="00196B27">
        <w:rPr>
          <w:rFonts w:ascii="Times New Roman" w:hAnsi="Times New Roman"/>
          <w:sz w:val="28"/>
          <w:szCs w:val="28"/>
          <w:lang w:val="uk-UA"/>
        </w:rPr>
        <w:t>8)</w:t>
      </w:r>
      <w:r w:rsidR="00FA6D12">
        <w:rPr>
          <w:rFonts w:ascii="Times New Roman" w:hAnsi="Times New Roman"/>
          <w:sz w:val="28"/>
          <w:szCs w:val="28"/>
          <w:lang w:val="uk-UA"/>
        </w:rPr>
        <w:t xml:space="preserve"> осіб</w:t>
      </w:r>
      <w:r w:rsidR="002A4155">
        <w:rPr>
          <w:rFonts w:ascii="Times New Roman" w:hAnsi="Times New Roman"/>
          <w:sz w:val="28"/>
          <w:szCs w:val="28"/>
          <w:lang w:val="uk-UA"/>
        </w:rPr>
        <w:t>,</w:t>
      </w:r>
      <w:r w:rsidR="00FA6D12">
        <w:rPr>
          <w:rFonts w:ascii="Times New Roman" w:hAnsi="Times New Roman"/>
          <w:sz w:val="28"/>
          <w:szCs w:val="28"/>
          <w:lang w:val="uk-UA"/>
        </w:rPr>
        <w:t xml:space="preserve"> або</w:t>
      </w:r>
      <w:r w:rsidR="00623838">
        <w:rPr>
          <w:rFonts w:ascii="Times New Roman" w:hAnsi="Times New Roman"/>
          <w:sz w:val="28"/>
          <w:szCs w:val="28"/>
          <w:lang w:val="uk-UA"/>
        </w:rPr>
        <w:t xml:space="preserve"> </w:t>
      </w:r>
      <w:r w:rsidR="002636FB">
        <w:rPr>
          <w:rFonts w:ascii="Times New Roman" w:hAnsi="Times New Roman"/>
          <w:sz w:val="28"/>
          <w:szCs w:val="28"/>
          <w:lang w:val="uk-UA"/>
        </w:rPr>
        <w:t xml:space="preserve"> 2,9% </w:t>
      </w:r>
      <w:r w:rsidR="00626B16">
        <w:rPr>
          <w:rFonts w:ascii="Times New Roman" w:hAnsi="Times New Roman"/>
          <w:sz w:val="28"/>
          <w:szCs w:val="28"/>
          <w:lang w:val="uk-UA"/>
        </w:rPr>
        <w:t>(</w:t>
      </w:r>
      <w:r w:rsidR="00623838">
        <w:rPr>
          <w:rFonts w:ascii="Times New Roman" w:hAnsi="Times New Roman"/>
          <w:sz w:val="28"/>
          <w:szCs w:val="28"/>
          <w:lang w:val="uk-UA"/>
        </w:rPr>
        <w:t>10,81%)</w:t>
      </w:r>
      <w:r w:rsidR="00FA6D12">
        <w:rPr>
          <w:rFonts w:ascii="Times New Roman" w:hAnsi="Times New Roman"/>
          <w:sz w:val="28"/>
          <w:szCs w:val="28"/>
          <w:lang w:val="uk-UA"/>
        </w:rPr>
        <w:t xml:space="preserve">  та </w:t>
      </w:r>
      <w:r w:rsidR="002636FB">
        <w:rPr>
          <w:rFonts w:ascii="Times New Roman" w:hAnsi="Times New Roman"/>
          <w:sz w:val="28"/>
          <w:szCs w:val="28"/>
          <w:lang w:val="uk-UA"/>
        </w:rPr>
        <w:t>20 (</w:t>
      </w:r>
      <w:r w:rsidR="00623838">
        <w:rPr>
          <w:rFonts w:ascii="Times New Roman" w:hAnsi="Times New Roman"/>
          <w:sz w:val="28"/>
          <w:szCs w:val="28"/>
          <w:lang w:val="uk-UA"/>
        </w:rPr>
        <w:t>10)</w:t>
      </w:r>
      <w:r w:rsidR="00FA6D12">
        <w:rPr>
          <w:rFonts w:ascii="Times New Roman" w:hAnsi="Times New Roman"/>
          <w:sz w:val="28"/>
          <w:szCs w:val="28"/>
          <w:lang w:val="uk-UA"/>
        </w:rPr>
        <w:t xml:space="preserve"> особам накладено штраф, що складає</w:t>
      </w:r>
      <w:r w:rsidR="002636FB">
        <w:rPr>
          <w:rFonts w:ascii="Times New Roman" w:hAnsi="Times New Roman"/>
          <w:sz w:val="28"/>
          <w:szCs w:val="28"/>
          <w:lang w:val="uk-UA"/>
        </w:rPr>
        <w:t xml:space="preserve"> 28,98%</w:t>
      </w:r>
      <w:r w:rsidR="00623838">
        <w:rPr>
          <w:rFonts w:ascii="Times New Roman" w:hAnsi="Times New Roman"/>
          <w:sz w:val="28"/>
          <w:szCs w:val="28"/>
          <w:lang w:val="uk-UA"/>
        </w:rPr>
        <w:t xml:space="preserve"> </w:t>
      </w:r>
      <w:r w:rsidR="002636FB">
        <w:rPr>
          <w:rFonts w:ascii="Times New Roman" w:hAnsi="Times New Roman"/>
          <w:sz w:val="28"/>
          <w:szCs w:val="28"/>
          <w:lang w:val="uk-UA"/>
        </w:rPr>
        <w:t>(</w:t>
      </w:r>
      <w:r w:rsidR="00623838">
        <w:rPr>
          <w:rFonts w:ascii="Times New Roman" w:hAnsi="Times New Roman"/>
          <w:sz w:val="28"/>
          <w:szCs w:val="28"/>
          <w:lang w:val="uk-UA"/>
        </w:rPr>
        <w:t>13,51%)</w:t>
      </w:r>
      <w:r w:rsidR="00FA6D12">
        <w:rPr>
          <w:rFonts w:ascii="Times New Roman" w:hAnsi="Times New Roman"/>
          <w:sz w:val="28"/>
          <w:szCs w:val="28"/>
          <w:lang w:val="uk-UA"/>
        </w:rPr>
        <w:t xml:space="preserve">; звільнено від покарання з випробуванням </w:t>
      </w:r>
      <w:r w:rsidR="002636FB">
        <w:rPr>
          <w:rFonts w:ascii="Times New Roman" w:hAnsi="Times New Roman"/>
          <w:sz w:val="28"/>
          <w:szCs w:val="28"/>
          <w:lang w:val="uk-UA"/>
        </w:rPr>
        <w:t xml:space="preserve"> 31</w:t>
      </w:r>
      <w:r w:rsidR="0044363C">
        <w:rPr>
          <w:rFonts w:ascii="Times New Roman" w:hAnsi="Times New Roman"/>
          <w:sz w:val="28"/>
          <w:szCs w:val="28"/>
          <w:lang w:val="uk-UA"/>
        </w:rPr>
        <w:t xml:space="preserve"> </w:t>
      </w:r>
      <w:r w:rsidR="002636FB">
        <w:rPr>
          <w:rFonts w:ascii="Times New Roman" w:hAnsi="Times New Roman"/>
          <w:sz w:val="28"/>
          <w:szCs w:val="28"/>
          <w:lang w:val="uk-UA"/>
        </w:rPr>
        <w:t>(</w:t>
      </w:r>
      <w:r w:rsidR="0044363C">
        <w:rPr>
          <w:rFonts w:ascii="Times New Roman" w:hAnsi="Times New Roman"/>
          <w:sz w:val="28"/>
          <w:szCs w:val="28"/>
          <w:lang w:val="uk-UA"/>
        </w:rPr>
        <w:t>46</w:t>
      </w:r>
      <w:r w:rsidR="00623838">
        <w:rPr>
          <w:rFonts w:ascii="Times New Roman" w:hAnsi="Times New Roman"/>
          <w:sz w:val="28"/>
          <w:szCs w:val="28"/>
          <w:lang w:val="uk-UA"/>
        </w:rPr>
        <w:t>)</w:t>
      </w:r>
      <w:r w:rsidR="00FA6D12">
        <w:rPr>
          <w:rFonts w:ascii="Times New Roman" w:hAnsi="Times New Roman"/>
          <w:sz w:val="28"/>
          <w:szCs w:val="28"/>
          <w:lang w:val="uk-UA"/>
        </w:rPr>
        <w:t xml:space="preserve"> осіб</w:t>
      </w:r>
      <w:r w:rsidR="002A4155">
        <w:rPr>
          <w:rFonts w:ascii="Times New Roman" w:hAnsi="Times New Roman"/>
          <w:sz w:val="28"/>
          <w:szCs w:val="28"/>
          <w:lang w:val="uk-UA"/>
        </w:rPr>
        <w:t>,</w:t>
      </w:r>
      <w:r w:rsidR="00FA6D12">
        <w:rPr>
          <w:rFonts w:ascii="Times New Roman" w:hAnsi="Times New Roman"/>
          <w:sz w:val="28"/>
          <w:szCs w:val="28"/>
          <w:lang w:val="uk-UA"/>
        </w:rPr>
        <w:t xml:space="preserve"> або</w:t>
      </w:r>
      <w:r w:rsidR="002636FB">
        <w:rPr>
          <w:rFonts w:ascii="Times New Roman" w:hAnsi="Times New Roman"/>
          <w:sz w:val="28"/>
          <w:szCs w:val="28"/>
          <w:lang w:val="uk-UA"/>
        </w:rPr>
        <w:t xml:space="preserve">  44,93% (</w:t>
      </w:r>
      <w:r w:rsidR="00623838">
        <w:rPr>
          <w:rFonts w:ascii="Times New Roman" w:hAnsi="Times New Roman"/>
          <w:sz w:val="28"/>
          <w:szCs w:val="28"/>
          <w:lang w:val="uk-UA"/>
        </w:rPr>
        <w:t>62,16%</w:t>
      </w:r>
      <w:r w:rsidR="00FA6D12">
        <w:rPr>
          <w:rFonts w:ascii="Times New Roman" w:hAnsi="Times New Roman"/>
          <w:sz w:val="28"/>
          <w:szCs w:val="28"/>
          <w:lang w:val="uk-UA"/>
        </w:rPr>
        <w:t xml:space="preserve"> </w:t>
      </w:r>
      <w:r w:rsidR="00623838">
        <w:rPr>
          <w:rFonts w:ascii="Times New Roman" w:hAnsi="Times New Roman"/>
          <w:sz w:val="28"/>
          <w:szCs w:val="28"/>
          <w:lang w:val="uk-UA"/>
        </w:rPr>
        <w:t>)</w:t>
      </w:r>
      <w:r>
        <w:rPr>
          <w:rFonts w:ascii="Times New Roman" w:hAnsi="Times New Roman"/>
          <w:sz w:val="28"/>
          <w:szCs w:val="28"/>
          <w:lang w:val="uk-UA"/>
        </w:rPr>
        <w:t>.</w:t>
      </w:r>
    </w:p>
    <w:p w:rsidR="00E576FB" w:rsidRPr="005120DC" w:rsidRDefault="00FA6D12"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w:t>
      </w:r>
      <w:r w:rsidR="0044363C">
        <w:rPr>
          <w:rFonts w:ascii="Times New Roman" w:hAnsi="Times New Roman"/>
          <w:sz w:val="28"/>
          <w:szCs w:val="28"/>
          <w:lang w:val="uk-UA"/>
        </w:rPr>
        <w:t xml:space="preserve">За </w:t>
      </w:r>
      <w:r w:rsidR="00E576FB" w:rsidRPr="005120DC">
        <w:rPr>
          <w:rFonts w:ascii="Times New Roman" w:hAnsi="Times New Roman"/>
          <w:sz w:val="28"/>
          <w:szCs w:val="28"/>
          <w:lang w:val="uk-UA"/>
        </w:rPr>
        <w:t>результатами  судового розгляду кримінальних справ звільнено            з-під варти</w:t>
      </w:r>
      <w:r w:rsidR="002636FB">
        <w:rPr>
          <w:rFonts w:ascii="Times New Roman" w:hAnsi="Times New Roman"/>
          <w:sz w:val="28"/>
          <w:szCs w:val="28"/>
          <w:lang w:val="uk-UA"/>
        </w:rPr>
        <w:t xml:space="preserve"> 1</w:t>
      </w:r>
      <w:r w:rsidR="0044363C">
        <w:rPr>
          <w:rFonts w:ascii="Times New Roman" w:hAnsi="Times New Roman"/>
          <w:sz w:val="28"/>
          <w:szCs w:val="28"/>
          <w:lang w:val="uk-UA"/>
        </w:rPr>
        <w:t xml:space="preserve"> </w:t>
      </w:r>
      <w:r w:rsidR="002636FB">
        <w:rPr>
          <w:rFonts w:ascii="Times New Roman" w:hAnsi="Times New Roman"/>
          <w:sz w:val="28"/>
          <w:szCs w:val="28"/>
          <w:lang w:val="uk-UA"/>
        </w:rPr>
        <w:t>(</w:t>
      </w:r>
      <w:r w:rsidR="0044363C">
        <w:rPr>
          <w:rFonts w:ascii="Times New Roman" w:hAnsi="Times New Roman"/>
          <w:sz w:val="28"/>
          <w:szCs w:val="28"/>
          <w:lang w:val="uk-UA"/>
        </w:rPr>
        <w:t>6)</w:t>
      </w:r>
      <w:r w:rsidR="00E576FB" w:rsidRPr="005120DC">
        <w:rPr>
          <w:rFonts w:ascii="Times New Roman" w:hAnsi="Times New Roman"/>
          <w:sz w:val="28"/>
          <w:szCs w:val="28"/>
          <w:lang w:val="uk-UA"/>
        </w:rPr>
        <w:t xml:space="preserve"> осіб, що на </w:t>
      </w:r>
      <w:r w:rsidR="002636FB">
        <w:rPr>
          <w:rFonts w:ascii="Times New Roman" w:hAnsi="Times New Roman"/>
          <w:sz w:val="28"/>
          <w:szCs w:val="28"/>
          <w:lang w:val="uk-UA"/>
        </w:rPr>
        <w:t>83,33</w:t>
      </w:r>
      <w:r w:rsidR="00EE10BD" w:rsidRPr="005120DC">
        <w:rPr>
          <w:rFonts w:ascii="Times New Roman" w:hAnsi="Times New Roman"/>
          <w:sz w:val="28"/>
          <w:szCs w:val="28"/>
          <w:lang w:val="uk-UA"/>
        </w:rPr>
        <w:t xml:space="preserve">% </w:t>
      </w:r>
      <w:r w:rsidR="002636FB">
        <w:rPr>
          <w:rFonts w:ascii="Times New Roman" w:hAnsi="Times New Roman"/>
          <w:sz w:val="28"/>
          <w:szCs w:val="28"/>
          <w:lang w:val="uk-UA"/>
        </w:rPr>
        <w:t>менше</w:t>
      </w:r>
      <w:r w:rsidR="00E576FB" w:rsidRPr="005120DC">
        <w:rPr>
          <w:rFonts w:ascii="Times New Roman" w:hAnsi="Times New Roman"/>
          <w:sz w:val="28"/>
          <w:szCs w:val="28"/>
          <w:lang w:val="uk-UA"/>
        </w:rPr>
        <w:t>. Взят</w:t>
      </w:r>
      <w:r w:rsidR="008A4112" w:rsidRPr="005120DC">
        <w:rPr>
          <w:rFonts w:ascii="Times New Roman" w:hAnsi="Times New Roman"/>
          <w:sz w:val="28"/>
          <w:szCs w:val="28"/>
          <w:lang w:val="uk-UA"/>
        </w:rPr>
        <w:t>о</w:t>
      </w:r>
      <w:r w:rsidR="00E576FB" w:rsidRPr="005120DC">
        <w:rPr>
          <w:rFonts w:ascii="Times New Roman" w:hAnsi="Times New Roman"/>
          <w:sz w:val="28"/>
          <w:szCs w:val="28"/>
          <w:lang w:val="uk-UA"/>
        </w:rPr>
        <w:t xml:space="preserve"> під варту в залі суду</w:t>
      </w:r>
      <w:r w:rsidR="002636FB">
        <w:rPr>
          <w:rFonts w:ascii="Times New Roman" w:hAnsi="Times New Roman"/>
          <w:sz w:val="28"/>
          <w:szCs w:val="28"/>
          <w:lang w:val="uk-UA"/>
        </w:rPr>
        <w:t xml:space="preserve"> 1</w:t>
      </w:r>
      <w:r w:rsidR="0044363C">
        <w:rPr>
          <w:rFonts w:ascii="Times New Roman" w:hAnsi="Times New Roman"/>
          <w:sz w:val="28"/>
          <w:szCs w:val="28"/>
          <w:lang w:val="uk-UA"/>
        </w:rPr>
        <w:t xml:space="preserve"> </w:t>
      </w:r>
      <w:r w:rsidR="002636FB">
        <w:rPr>
          <w:rFonts w:ascii="Times New Roman" w:hAnsi="Times New Roman"/>
          <w:sz w:val="28"/>
          <w:szCs w:val="28"/>
          <w:lang w:val="uk-UA"/>
        </w:rPr>
        <w:t>(</w:t>
      </w:r>
      <w:r w:rsidR="0044363C">
        <w:rPr>
          <w:rFonts w:ascii="Times New Roman" w:hAnsi="Times New Roman"/>
          <w:sz w:val="28"/>
          <w:szCs w:val="28"/>
          <w:lang w:val="uk-UA"/>
        </w:rPr>
        <w:t xml:space="preserve">1) </w:t>
      </w:r>
      <w:r w:rsidR="008A4112" w:rsidRPr="005120DC">
        <w:rPr>
          <w:rFonts w:ascii="Times New Roman" w:hAnsi="Times New Roman"/>
          <w:sz w:val="28"/>
          <w:szCs w:val="28"/>
          <w:lang w:val="uk-UA"/>
        </w:rPr>
        <w:t xml:space="preserve"> ос</w:t>
      </w:r>
      <w:r w:rsidR="0044363C">
        <w:rPr>
          <w:rFonts w:ascii="Times New Roman" w:hAnsi="Times New Roman"/>
          <w:sz w:val="28"/>
          <w:szCs w:val="28"/>
          <w:lang w:val="uk-UA"/>
        </w:rPr>
        <w:t>о</w:t>
      </w:r>
      <w:r w:rsidR="007B3E22">
        <w:rPr>
          <w:rFonts w:ascii="Times New Roman" w:hAnsi="Times New Roman"/>
          <w:sz w:val="28"/>
          <w:szCs w:val="28"/>
          <w:lang w:val="uk-UA"/>
        </w:rPr>
        <w:t>б</w:t>
      </w:r>
      <w:r w:rsidR="0044363C">
        <w:rPr>
          <w:rFonts w:ascii="Times New Roman" w:hAnsi="Times New Roman"/>
          <w:sz w:val="28"/>
          <w:szCs w:val="28"/>
          <w:lang w:val="uk-UA"/>
        </w:rPr>
        <w:t>у</w:t>
      </w:r>
      <w:r w:rsidR="007C2018" w:rsidRPr="005120DC">
        <w:rPr>
          <w:rFonts w:ascii="Times New Roman" w:hAnsi="Times New Roman"/>
          <w:sz w:val="28"/>
          <w:szCs w:val="28"/>
          <w:lang w:val="uk-UA"/>
        </w:rPr>
        <w:t xml:space="preserve">, </w:t>
      </w:r>
      <w:r w:rsidR="007B3E22">
        <w:rPr>
          <w:rFonts w:ascii="Times New Roman" w:hAnsi="Times New Roman"/>
          <w:sz w:val="28"/>
          <w:szCs w:val="28"/>
          <w:lang w:val="uk-UA"/>
        </w:rPr>
        <w:t xml:space="preserve">що </w:t>
      </w:r>
      <w:r w:rsidR="002636FB">
        <w:rPr>
          <w:rFonts w:ascii="Times New Roman" w:hAnsi="Times New Roman"/>
          <w:sz w:val="28"/>
          <w:szCs w:val="28"/>
          <w:lang w:val="uk-UA"/>
        </w:rPr>
        <w:t xml:space="preserve">аналогічно з минулим звітним періодом. </w:t>
      </w:r>
      <w:r w:rsidR="00E576FB" w:rsidRPr="005120DC">
        <w:rPr>
          <w:rFonts w:ascii="Times New Roman" w:hAnsi="Times New Roman"/>
          <w:sz w:val="28"/>
          <w:szCs w:val="28"/>
          <w:lang w:val="uk-UA"/>
        </w:rPr>
        <w:t xml:space="preserve"> </w:t>
      </w: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 xml:space="preserve">Звільнених судом  осіб  під заставу за звітний період не має. </w:t>
      </w:r>
    </w:p>
    <w:p w:rsidR="00E576FB" w:rsidRPr="00752B99"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Від злочинів потерпіло</w:t>
      </w:r>
      <w:r w:rsidR="002636FB">
        <w:rPr>
          <w:rFonts w:ascii="Times New Roman" w:hAnsi="Times New Roman"/>
          <w:sz w:val="28"/>
          <w:szCs w:val="28"/>
          <w:lang w:val="uk-UA"/>
        </w:rPr>
        <w:t xml:space="preserve"> 55</w:t>
      </w:r>
      <w:r w:rsidR="00780E51">
        <w:rPr>
          <w:rFonts w:ascii="Times New Roman" w:hAnsi="Times New Roman"/>
          <w:sz w:val="28"/>
          <w:szCs w:val="28"/>
          <w:lang w:val="uk-UA"/>
        </w:rPr>
        <w:t xml:space="preserve"> </w:t>
      </w:r>
      <w:r w:rsidR="002636FB">
        <w:rPr>
          <w:rFonts w:ascii="Times New Roman" w:hAnsi="Times New Roman"/>
          <w:sz w:val="28"/>
          <w:szCs w:val="28"/>
          <w:lang w:val="uk-UA"/>
        </w:rPr>
        <w:t>(</w:t>
      </w:r>
      <w:r w:rsidR="00780E51">
        <w:rPr>
          <w:rFonts w:ascii="Times New Roman" w:hAnsi="Times New Roman"/>
          <w:sz w:val="28"/>
          <w:szCs w:val="28"/>
          <w:lang w:val="uk-UA"/>
        </w:rPr>
        <w:t>67</w:t>
      </w:r>
      <w:r w:rsidR="007B3E22">
        <w:rPr>
          <w:rFonts w:ascii="Times New Roman" w:hAnsi="Times New Roman"/>
          <w:sz w:val="28"/>
          <w:szCs w:val="28"/>
          <w:lang w:val="uk-UA"/>
        </w:rPr>
        <w:t>)</w:t>
      </w:r>
      <w:r w:rsidR="00673C75"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фізичних осіб</w:t>
      </w:r>
      <w:r w:rsidR="002A4155">
        <w:rPr>
          <w:rFonts w:ascii="Times New Roman" w:hAnsi="Times New Roman"/>
          <w:sz w:val="28"/>
          <w:szCs w:val="28"/>
          <w:lang w:val="uk-UA"/>
        </w:rPr>
        <w:t xml:space="preserve">, що </w:t>
      </w:r>
      <w:r w:rsidR="002636FB">
        <w:rPr>
          <w:rFonts w:ascii="Times New Roman" w:hAnsi="Times New Roman"/>
          <w:sz w:val="28"/>
          <w:szCs w:val="28"/>
          <w:lang w:val="uk-UA"/>
        </w:rPr>
        <w:t xml:space="preserve">менше </w:t>
      </w:r>
      <w:r w:rsidR="00780E51">
        <w:rPr>
          <w:rFonts w:ascii="Times New Roman" w:hAnsi="Times New Roman"/>
          <w:sz w:val="28"/>
          <w:szCs w:val="28"/>
          <w:lang w:val="uk-UA"/>
        </w:rPr>
        <w:t xml:space="preserve"> </w:t>
      </w:r>
      <w:r w:rsidR="002A4155">
        <w:rPr>
          <w:rFonts w:ascii="Times New Roman" w:hAnsi="Times New Roman"/>
          <w:sz w:val="28"/>
          <w:szCs w:val="28"/>
          <w:lang w:val="uk-UA"/>
        </w:rPr>
        <w:t xml:space="preserve">на </w:t>
      </w:r>
      <w:r w:rsidR="002636FB">
        <w:rPr>
          <w:rFonts w:ascii="Times New Roman" w:hAnsi="Times New Roman"/>
          <w:sz w:val="28"/>
          <w:szCs w:val="28"/>
          <w:lang w:val="uk-UA"/>
        </w:rPr>
        <w:t>17</w:t>
      </w:r>
      <w:r w:rsidR="002A4155">
        <w:rPr>
          <w:rFonts w:ascii="Times New Roman" w:hAnsi="Times New Roman"/>
          <w:sz w:val="28"/>
          <w:szCs w:val="28"/>
          <w:lang w:val="uk-UA"/>
        </w:rPr>
        <w:t>,</w:t>
      </w:r>
      <w:r w:rsidR="002636FB">
        <w:rPr>
          <w:rFonts w:ascii="Times New Roman" w:hAnsi="Times New Roman"/>
          <w:sz w:val="28"/>
          <w:szCs w:val="28"/>
          <w:lang w:val="uk-UA"/>
        </w:rPr>
        <w:t>91</w:t>
      </w:r>
      <w:r w:rsidR="002A4155">
        <w:rPr>
          <w:rFonts w:ascii="Times New Roman" w:hAnsi="Times New Roman"/>
          <w:sz w:val="28"/>
          <w:szCs w:val="28"/>
          <w:lang w:val="uk-UA"/>
        </w:rPr>
        <w:t xml:space="preserve">%,  </w:t>
      </w:r>
      <w:r w:rsidRPr="005120DC">
        <w:rPr>
          <w:rFonts w:ascii="Times New Roman" w:hAnsi="Times New Roman"/>
          <w:sz w:val="28"/>
          <w:szCs w:val="28"/>
          <w:lang w:val="uk-UA"/>
        </w:rPr>
        <w:t xml:space="preserve"> в тому числі у віці до 18 років </w:t>
      </w:r>
      <w:r w:rsidR="001B34BB" w:rsidRPr="005120DC">
        <w:rPr>
          <w:rFonts w:ascii="Times New Roman" w:hAnsi="Times New Roman"/>
          <w:sz w:val="28"/>
          <w:szCs w:val="28"/>
          <w:lang w:val="uk-UA"/>
        </w:rPr>
        <w:t>–</w:t>
      </w:r>
      <w:r w:rsidRPr="005120DC">
        <w:rPr>
          <w:rFonts w:ascii="Times New Roman" w:hAnsi="Times New Roman"/>
          <w:sz w:val="28"/>
          <w:szCs w:val="28"/>
          <w:lang w:val="uk-UA"/>
        </w:rPr>
        <w:t xml:space="preserve"> </w:t>
      </w:r>
      <w:r w:rsidR="002636FB">
        <w:rPr>
          <w:rFonts w:ascii="Times New Roman" w:hAnsi="Times New Roman"/>
          <w:sz w:val="28"/>
          <w:szCs w:val="28"/>
          <w:lang w:val="uk-UA"/>
        </w:rPr>
        <w:t>5 (</w:t>
      </w:r>
      <w:r w:rsidR="00780E51">
        <w:rPr>
          <w:rFonts w:ascii="Times New Roman" w:hAnsi="Times New Roman"/>
          <w:sz w:val="28"/>
          <w:szCs w:val="28"/>
          <w:lang w:val="uk-UA"/>
        </w:rPr>
        <w:t>3</w:t>
      </w:r>
      <w:r w:rsidR="007B3E22">
        <w:rPr>
          <w:rFonts w:ascii="Times New Roman" w:hAnsi="Times New Roman"/>
          <w:sz w:val="28"/>
          <w:szCs w:val="28"/>
          <w:lang w:val="uk-UA"/>
        </w:rPr>
        <w:t>)</w:t>
      </w:r>
      <w:r w:rsidR="001B34BB" w:rsidRPr="005120DC">
        <w:rPr>
          <w:rFonts w:ascii="Times New Roman" w:hAnsi="Times New Roman"/>
          <w:sz w:val="28"/>
          <w:szCs w:val="28"/>
          <w:lang w:val="uk-UA"/>
        </w:rPr>
        <w:t xml:space="preserve"> </w:t>
      </w:r>
      <w:r w:rsidRPr="005120DC">
        <w:rPr>
          <w:rFonts w:ascii="Times New Roman" w:hAnsi="Times New Roman"/>
          <w:sz w:val="28"/>
          <w:szCs w:val="28"/>
          <w:lang w:val="uk-UA"/>
        </w:rPr>
        <w:t>осіб</w:t>
      </w:r>
      <w:r w:rsidR="002A4155">
        <w:rPr>
          <w:rFonts w:ascii="Times New Roman" w:hAnsi="Times New Roman"/>
          <w:sz w:val="28"/>
          <w:szCs w:val="28"/>
          <w:lang w:val="uk-UA"/>
        </w:rPr>
        <w:t xml:space="preserve">, що на </w:t>
      </w:r>
      <w:r w:rsidR="002636FB">
        <w:rPr>
          <w:rFonts w:ascii="Times New Roman" w:hAnsi="Times New Roman"/>
          <w:sz w:val="28"/>
          <w:szCs w:val="28"/>
          <w:lang w:val="uk-UA"/>
        </w:rPr>
        <w:t>40</w:t>
      </w:r>
      <w:r w:rsidR="002A4155">
        <w:rPr>
          <w:rFonts w:ascii="Times New Roman" w:hAnsi="Times New Roman"/>
          <w:sz w:val="28"/>
          <w:szCs w:val="28"/>
          <w:lang w:val="uk-UA"/>
        </w:rPr>
        <w:t xml:space="preserve">% </w:t>
      </w:r>
      <w:r w:rsidR="002636FB">
        <w:rPr>
          <w:rFonts w:ascii="Times New Roman" w:hAnsi="Times New Roman"/>
          <w:sz w:val="28"/>
          <w:szCs w:val="28"/>
          <w:lang w:val="uk-UA"/>
        </w:rPr>
        <w:t>мен</w:t>
      </w:r>
      <w:r w:rsidR="00780E51">
        <w:rPr>
          <w:rFonts w:ascii="Times New Roman" w:hAnsi="Times New Roman"/>
          <w:sz w:val="28"/>
          <w:szCs w:val="28"/>
          <w:lang w:val="uk-UA"/>
        </w:rPr>
        <w:t>ше</w:t>
      </w:r>
      <w:r w:rsidRPr="005120DC">
        <w:rPr>
          <w:rFonts w:ascii="Times New Roman" w:hAnsi="Times New Roman"/>
          <w:sz w:val="28"/>
          <w:szCs w:val="28"/>
          <w:lang w:val="uk-UA"/>
        </w:rPr>
        <w:t xml:space="preserve">. Кількість осіб, </w:t>
      </w:r>
      <w:r w:rsidRPr="005120DC">
        <w:rPr>
          <w:rFonts w:ascii="Times New Roman" w:hAnsi="Times New Roman"/>
          <w:sz w:val="28"/>
          <w:szCs w:val="28"/>
          <w:lang w:val="uk-UA"/>
        </w:rPr>
        <w:lastRenderedPageBreak/>
        <w:t>яким було заподіяно шкоди здоров'ю складає</w:t>
      </w:r>
      <w:r w:rsidR="002636FB">
        <w:rPr>
          <w:rFonts w:ascii="Times New Roman" w:hAnsi="Times New Roman"/>
          <w:sz w:val="28"/>
          <w:szCs w:val="28"/>
          <w:lang w:val="uk-UA"/>
        </w:rPr>
        <w:t xml:space="preserve"> 14</w:t>
      </w:r>
      <w:r w:rsidR="00780E51">
        <w:rPr>
          <w:rFonts w:ascii="Times New Roman" w:hAnsi="Times New Roman"/>
          <w:sz w:val="28"/>
          <w:szCs w:val="28"/>
          <w:lang w:val="uk-UA"/>
        </w:rPr>
        <w:t xml:space="preserve"> </w:t>
      </w:r>
      <w:r w:rsidR="002636FB">
        <w:rPr>
          <w:rFonts w:ascii="Times New Roman" w:hAnsi="Times New Roman"/>
          <w:sz w:val="28"/>
          <w:szCs w:val="28"/>
          <w:lang w:val="uk-UA"/>
        </w:rPr>
        <w:t>(</w:t>
      </w:r>
      <w:r w:rsidR="00780E51">
        <w:rPr>
          <w:rFonts w:ascii="Times New Roman" w:hAnsi="Times New Roman"/>
          <w:sz w:val="28"/>
          <w:szCs w:val="28"/>
          <w:lang w:val="uk-UA"/>
        </w:rPr>
        <w:t>21)</w:t>
      </w:r>
      <w:r w:rsidRPr="005120DC">
        <w:rPr>
          <w:rFonts w:ascii="Times New Roman" w:hAnsi="Times New Roman"/>
          <w:sz w:val="28"/>
          <w:szCs w:val="28"/>
          <w:lang w:val="uk-UA"/>
        </w:rPr>
        <w:t>,</w:t>
      </w:r>
      <w:r w:rsidR="009B53D8">
        <w:rPr>
          <w:rFonts w:ascii="Times New Roman" w:hAnsi="Times New Roman"/>
          <w:sz w:val="28"/>
          <w:szCs w:val="28"/>
          <w:lang w:val="uk-UA"/>
        </w:rPr>
        <w:t xml:space="preserve">  що </w:t>
      </w:r>
      <w:r w:rsidR="002636FB">
        <w:rPr>
          <w:rFonts w:ascii="Times New Roman" w:hAnsi="Times New Roman"/>
          <w:sz w:val="28"/>
          <w:szCs w:val="28"/>
          <w:lang w:val="uk-UA"/>
        </w:rPr>
        <w:t xml:space="preserve">менше </w:t>
      </w:r>
      <w:r w:rsidR="00780E51">
        <w:rPr>
          <w:rFonts w:ascii="Times New Roman" w:hAnsi="Times New Roman"/>
          <w:sz w:val="28"/>
          <w:szCs w:val="28"/>
          <w:lang w:val="uk-UA"/>
        </w:rPr>
        <w:t xml:space="preserve"> </w:t>
      </w:r>
      <w:r w:rsidR="009B53D8">
        <w:rPr>
          <w:rFonts w:ascii="Times New Roman" w:hAnsi="Times New Roman"/>
          <w:sz w:val="28"/>
          <w:szCs w:val="28"/>
          <w:lang w:val="uk-UA"/>
        </w:rPr>
        <w:t xml:space="preserve"> ніж в 201</w:t>
      </w:r>
      <w:r w:rsidR="002636FB">
        <w:rPr>
          <w:rFonts w:ascii="Times New Roman" w:hAnsi="Times New Roman"/>
          <w:sz w:val="28"/>
          <w:szCs w:val="28"/>
          <w:lang w:val="uk-UA"/>
        </w:rPr>
        <w:t>4</w:t>
      </w:r>
      <w:r w:rsidR="009B53D8">
        <w:rPr>
          <w:rFonts w:ascii="Times New Roman" w:hAnsi="Times New Roman"/>
          <w:sz w:val="28"/>
          <w:szCs w:val="28"/>
          <w:lang w:val="uk-UA"/>
        </w:rPr>
        <w:t xml:space="preserve"> році на </w:t>
      </w:r>
      <w:r w:rsidR="002636FB">
        <w:rPr>
          <w:rFonts w:ascii="Times New Roman" w:hAnsi="Times New Roman"/>
          <w:sz w:val="28"/>
          <w:szCs w:val="28"/>
          <w:lang w:val="uk-UA"/>
        </w:rPr>
        <w:t>33,33</w:t>
      </w:r>
      <w:r w:rsidR="00780E51">
        <w:rPr>
          <w:rFonts w:ascii="Times New Roman" w:hAnsi="Times New Roman"/>
          <w:sz w:val="28"/>
          <w:szCs w:val="28"/>
          <w:lang w:val="uk-UA"/>
        </w:rPr>
        <w:t>%</w:t>
      </w:r>
      <w:r w:rsidR="009B53D8">
        <w:rPr>
          <w:rFonts w:ascii="Times New Roman" w:hAnsi="Times New Roman"/>
          <w:sz w:val="28"/>
          <w:szCs w:val="28"/>
          <w:lang w:val="uk-UA"/>
        </w:rPr>
        <w:t xml:space="preserve">; </w:t>
      </w:r>
      <w:r w:rsidRPr="005120DC">
        <w:rPr>
          <w:rFonts w:ascii="Times New Roman" w:hAnsi="Times New Roman"/>
          <w:sz w:val="28"/>
          <w:szCs w:val="28"/>
          <w:lang w:val="uk-UA"/>
        </w:rPr>
        <w:t xml:space="preserve"> життю </w:t>
      </w:r>
      <w:r w:rsidR="002636FB">
        <w:rPr>
          <w:rFonts w:ascii="Times New Roman" w:hAnsi="Times New Roman"/>
          <w:sz w:val="28"/>
          <w:szCs w:val="28"/>
          <w:lang w:val="uk-UA"/>
        </w:rPr>
        <w:t>– 4</w:t>
      </w:r>
      <w:r w:rsidR="007B3E22">
        <w:rPr>
          <w:rFonts w:ascii="Times New Roman" w:hAnsi="Times New Roman"/>
          <w:sz w:val="28"/>
          <w:szCs w:val="28"/>
          <w:lang w:val="uk-UA"/>
        </w:rPr>
        <w:t xml:space="preserve"> </w:t>
      </w:r>
      <w:r w:rsidR="002636FB">
        <w:rPr>
          <w:rFonts w:ascii="Times New Roman" w:hAnsi="Times New Roman"/>
          <w:sz w:val="28"/>
          <w:szCs w:val="28"/>
          <w:lang w:val="uk-UA"/>
        </w:rPr>
        <w:t>(</w:t>
      </w:r>
      <w:r w:rsidR="00780E51">
        <w:rPr>
          <w:rFonts w:ascii="Times New Roman" w:hAnsi="Times New Roman"/>
          <w:sz w:val="28"/>
          <w:szCs w:val="28"/>
          <w:lang w:val="uk-UA"/>
        </w:rPr>
        <w:t>3</w:t>
      </w:r>
      <w:r w:rsidR="007B3E22">
        <w:rPr>
          <w:rFonts w:ascii="Times New Roman" w:hAnsi="Times New Roman"/>
          <w:sz w:val="28"/>
          <w:szCs w:val="28"/>
          <w:lang w:val="uk-UA"/>
        </w:rPr>
        <w:t>)</w:t>
      </w:r>
      <w:r w:rsidR="009B53D8">
        <w:rPr>
          <w:rFonts w:ascii="Times New Roman" w:hAnsi="Times New Roman"/>
          <w:sz w:val="28"/>
          <w:szCs w:val="28"/>
          <w:lang w:val="uk-UA"/>
        </w:rPr>
        <w:t xml:space="preserve">, що </w:t>
      </w:r>
      <w:r w:rsidR="002636FB">
        <w:rPr>
          <w:rFonts w:ascii="Times New Roman" w:hAnsi="Times New Roman"/>
          <w:sz w:val="28"/>
          <w:szCs w:val="28"/>
          <w:lang w:val="uk-UA"/>
        </w:rPr>
        <w:t>менше</w:t>
      </w:r>
      <w:r w:rsidR="009B53D8">
        <w:rPr>
          <w:rFonts w:ascii="Times New Roman" w:hAnsi="Times New Roman"/>
          <w:sz w:val="28"/>
          <w:szCs w:val="28"/>
          <w:lang w:val="uk-UA"/>
        </w:rPr>
        <w:t xml:space="preserve"> на </w:t>
      </w:r>
      <w:r w:rsidR="002636FB">
        <w:rPr>
          <w:rFonts w:ascii="Times New Roman" w:hAnsi="Times New Roman"/>
          <w:sz w:val="28"/>
          <w:szCs w:val="28"/>
          <w:lang w:val="uk-UA"/>
        </w:rPr>
        <w:t>25</w:t>
      </w:r>
      <w:r w:rsidR="00780E51">
        <w:rPr>
          <w:rFonts w:ascii="Times New Roman" w:hAnsi="Times New Roman"/>
          <w:sz w:val="28"/>
          <w:szCs w:val="28"/>
          <w:lang w:val="uk-UA"/>
        </w:rPr>
        <w:t>%</w:t>
      </w:r>
      <w:r w:rsidR="009B53D8">
        <w:rPr>
          <w:rFonts w:ascii="Times New Roman" w:hAnsi="Times New Roman"/>
          <w:sz w:val="28"/>
          <w:szCs w:val="28"/>
          <w:lang w:val="uk-UA"/>
        </w:rPr>
        <w:t xml:space="preserve">  </w:t>
      </w:r>
      <w:r w:rsidRPr="005120DC">
        <w:rPr>
          <w:rFonts w:ascii="Times New Roman" w:hAnsi="Times New Roman"/>
          <w:sz w:val="28"/>
          <w:szCs w:val="28"/>
          <w:lang w:val="uk-UA"/>
        </w:rPr>
        <w:t>і  матеріальної та моральної шкоди –</w:t>
      </w:r>
      <w:r w:rsidR="00780E51">
        <w:rPr>
          <w:rFonts w:ascii="Times New Roman" w:hAnsi="Times New Roman"/>
          <w:sz w:val="28"/>
          <w:szCs w:val="28"/>
          <w:lang w:val="uk-UA"/>
        </w:rPr>
        <w:t xml:space="preserve"> </w:t>
      </w:r>
      <w:r w:rsidR="002636FB">
        <w:rPr>
          <w:rFonts w:ascii="Times New Roman" w:hAnsi="Times New Roman"/>
          <w:sz w:val="28"/>
          <w:szCs w:val="28"/>
          <w:lang w:val="uk-UA"/>
        </w:rPr>
        <w:t xml:space="preserve"> 37 (</w:t>
      </w:r>
      <w:r w:rsidR="00780E51">
        <w:rPr>
          <w:rFonts w:ascii="Times New Roman" w:hAnsi="Times New Roman"/>
          <w:sz w:val="28"/>
          <w:szCs w:val="28"/>
          <w:lang w:val="uk-UA"/>
        </w:rPr>
        <w:t>43</w:t>
      </w:r>
      <w:r w:rsidR="007B3E22">
        <w:rPr>
          <w:rFonts w:ascii="Times New Roman" w:hAnsi="Times New Roman"/>
          <w:sz w:val="28"/>
          <w:szCs w:val="28"/>
          <w:lang w:val="uk-UA"/>
        </w:rPr>
        <w:t>)</w:t>
      </w:r>
      <w:r w:rsidR="004C72B4" w:rsidRPr="005120DC">
        <w:rPr>
          <w:rFonts w:ascii="Times New Roman" w:hAnsi="Times New Roman"/>
          <w:sz w:val="28"/>
          <w:szCs w:val="28"/>
          <w:lang w:val="uk-UA"/>
        </w:rPr>
        <w:t xml:space="preserve"> </w:t>
      </w:r>
      <w:r w:rsidRPr="005120DC">
        <w:rPr>
          <w:rFonts w:ascii="Times New Roman" w:hAnsi="Times New Roman"/>
          <w:sz w:val="28"/>
          <w:szCs w:val="28"/>
          <w:lang w:val="uk-UA"/>
        </w:rPr>
        <w:t>особам</w:t>
      </w:r>
      <w:r w:rsidR="009B53D8">
        <w:rPr>
          <w:rFonts w:ascii="Times New Roman" w:hAnsi="Times New Roman"/>
          <w:sz w:val="28"/>
          <w:szCs w:val="28"/>
          <w:lang w:val="uk-UA"/>
        </w:rPr>
        <w:t xml:space="preserve">, що менше на </w:t>
      </w:r>
      <w:r w:rsidR="00752B99">
        <w:rPr>
          <w:rFonts w:ascii="Times New Roman" w:hAnsi="Times New Roman"/>
          <w:sz w:val="28"/>
          <w:szCs w:val="28"/>
          <w:lang w:val="uk-UA"/>
        </w:rPr>
        <w:t>13</w:t>
      </w:r>
      <w:r w:rsidR="005F5EF9">
        <w:rPr>
          <w:rFonts w:ascii="Times New Roman" w:hAnsi="Times New Roman"/>
          <w:sz w:val="28"/>
          <w:szCs w:val="28"/>
          <w:lang w:val="uk-UA"/>
        </w:rPr>
        <w:t>,9</w:t>
      </w:r>
      <w:r w:rsidR="00752B99">
        <w:rPr>
          <w:rFonts w:ascii="Times New Roman" w:hAnsi="Times New Roman"/>
          <w:sz w:val="28"/>
          <w:szCs w:val="28"/>
          <w:lang w:val="uk-UA"/>
        </w:rPr>
        <w:t>5</w:t>
      </w:r>
      <w:r w:rsidR="009B53D8">
        <w:rPr>
          <w:rFonts w:ascii="Times New Roman" w:hAnsi="Times New Roman"/>
          <w:sz w:val="28"/>
          <w:szCs w:val="28"/>
          <w:lang w:val="uk-UA"/>
        </w:rPr>
        <w:t>%</w:t>
      </w:r>
      <w:r w:rsidRPr="005120DC">
        <w:rPr>
          <w:rFonts w:ascii="Times New Roman" w:hAnsi="Times New Roman"/>
          <w:sz w:val="28"/>
          <w:szCs w:val="28"/>
          <w:lang w:val="uk-UA"/>
        </w:rPr>
        <w:t xml:space="preserve">. </w:t>
      </w:r>
      <w:r w:rsidRPr="005120DC">
        <w:rPr>
          <w:rFonts w:ascii="Times New Roman" w:hAnsi="Times New Roman"/>
          <w:sz w:val="28"/>
          <w:szCs w:val="28"/>
        </w:rPr>
        <w:t xml:space="preserve">Розмір матеріальної та моральної шкоди, завданої фізичним та юридичним особам, становив </w:t>
      </w:r>
      <w:r w:rsidR="00752B99">
        <w:rPr>
          <w:rFonts w:ascii="Times New Roman" w:hAnsi="Times New Roman"/>
          <w:sz w:val="28"/>
          <w:szCs w:val="28"/>
          <w:lang w:val="uk-UA"/>
        </w:rPr>
        <w:t>1215886 грн. (</w:t>
      </w:r>
      <w:r w:rsidR="005F5EF9">
        <w:rPr>
          <w:rFonts w:ascii="Times New Roman" w:hAnsi="Times New Roman"/>
          <w:sz w:val="28"/>
          <w:szCs w:val="28"/>
          <w:lang w:val="uk-UA"/>
        </w:rPr>
        <w:t xml:space="preserve">910216 </w:t>
      </w:r>
      <w:r w:rsidR="004C72B4" w:rsidRPr="005120DC">
        <w:rPr>
          <w:rFonts w:ascii="Times New Roman" w:hAnsi="Times New Roman"/>
          <w:sz w:val="28"/>
          <w:szCs w:val="28"/>
          <w:lang w:val="uk-UA"/>
        </w:rPr>
        <w:t xml:space="preserve"> </w:t>
      </w:r>
      <w:r w:rsidR="005F5EF9">
        <w:rPr>
          <w:rFonts w:ascii="Times New Roman" w:hAnsi="Times New Roman"/>
          <w:sz w:val="28"/>
          <w:szCs w:val="28"/>
          <w:lang w:val="uk-UA"/>
        </w:rPr>
        <w:t>г</w:t>
      </w:r>
      <w:r w:rsidRPr="005120DC">
        <w:rPr>
          <w:rFonts w:ascii="Times New Roman" w:hAnsi="Times New Roman"/>
          <w:sz w:val="28"/>
          <w:szCs w:val="28"/>
          <w:lang w:val="uk-UA"/>
        </w:rPr>
        <w:t>р</w:t>
      </w:r>
      <w:r w:rsidRPr="005120DC">
        <w:rPr>
          <w:rFonts w:ascii="Times New Roman" w:hAnsi="Times New Roman"/>
          <w:sz w:val="28"/>
          <w:szCs w:val="28"/>
        </w:rPr>
        <w:t>н.</w:t>
      </w:r>
      <w:r w:rsidR="00752B99">
        <w:rPr>
          <w:rFonts w:ascii="Times New Roman" w:hAnsi="Times New Roman"/>
          <w:sz w:val="28"/>
          <w:szCs w:val="28"/>
          <w:lang w:val="uk-UA"/>
        </w:rPr>
        <w:t>)</w:t>
      </w:r>
    </w:p>
    <w:p w:rsidR="007B3E22" w:rsidRDefault="007B3E22" w:rsidP="005120DC">
      <w:pPr>
        <w:tabs>
          <w:tab w:val="left" w:pos="5000"/>
        </w:tabs>
        <w:ind w:firstLine="900"/>
        <w:jc w:val="both"/>
        <w:rPr>
          <w:rFonts w:ascii="Times New Roman" w:hAnsi="Times New Roman"/>
          <w:b/>
          <w:sz w:val="28"/>
          <w:szCs w:val="28"/>
          <w:lang w:val="uk-UA"/>
        </w:rPr>
      </w:pPr>
      <w:r w:rsidRPr="007B3E22">
        <w:rPr>
          <w:rFonts w:ascii="Times New Roman" w:hAnsi="Times New Roman"/>
          <w:b/>
          <w:sz w:val="28"/>
          <w:szCs w:val="28"/>
          <w:lang w:val="uk-UA"/>
        </w:rPr>
        <w:t xml:space="preserve">Розгляд слідчими суддями клопотань, скарг, заяв під час досудового розслідування.  </w:t>
      </w:r>
    </w:p>
    <w:p w:rsidR="007A0F33" w:rsidRDefault="005120DC" w:rsidP="007A0F33">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 провадженні Рахівського районного суду протягом  1-го півріччя 201</w:t>
      </w:r>
      <w:r w:rsidR="00790FDD">
        <w:rPr>
          <w:rFonts w:ascii="Times New Roman" w:hAnsi="Times New Roman"/>
          <w:sz w:val="28"/>
          <w:szCs w:val="28"/>
          <w:lang w:val="uk-UA"/>
        </w:rPr>
        <w:t>5</w:t>
      </w:r>
      <w:r>
        <w:rPr>
          <w:rFonts w:ascii="Times New Roman" w:hAnsi="Times New Roman"/>
          <w:sz w:val="28"/>
          <w:szCs w:val="28"/>
          <w:lang w:val="uk-UA"/>
        </w:rPr>
        <w:t xml:space="preserve"> року перебувало</w:t>
      </w:r>
      <w:r w:rsidR="00790FDD">
        <w:rPr>
          <w:rFonts w:ascii="Times New Roman" w:hAnsi="Times New Roman"/>
          <w:sz w:val="28"/>
          <w:szCs w:val="28"/>
          <w:lang w:val="uk-UA"/>
        </w:rPr>
        <w:t xml:space="preserve"> 109</w:t>
      </w:r>
      <w:r w:rsidR="00A260FB">
        <w:rPr>
          <w:rFonts w:ascii="Times New Roman" w:hAnsi="Times New Roman"/>
          <w:sz w:val="28"/>
          <w:szCs w:val="28"/>
          <w:lang w:val="uk-UA"/>
        </w:rPr>
        <w:t xml:space="preserve"> </w:t>
      </w:r>
      <w:r w:rsidR="00790FDD">
        <w:rPr>
          <w:rFonts w:ascii="Times New Roman" w:hAnsi="Times New Roman"/>
          <w:sz w:val="28"/>
          <w:szCs w:val="28"/>
          <w:lang w:val="uk-UA"/>
        </w:rPr>
        <w:t>(</w:t>
      </w:r>
      <w:r w:rsidR="00A62217">
        <w:rPr>
          <w:rFonts w:ascii="Times New Roman" w:hAnsi="Times New Roman"/>
          <w:sz w:val="28"/>
          <w:szCs w:val="28"/>
          <w:lang w:val="uk-UA"/>
        </w:rPr>
        <w:t>95)</w:t>
      </w:r>
      <w:r>
        <w:rPr>
          <w:rFonts w:ascii="Times New Roman" w:hAnsi="Times New Roman"/>
          <w:sz w:val="28"/>
          <w:szCs w:val="28"/>
          <w:lang w:val="uk-UA"/>
        </w:rPr>
        <w:t xml:space="preserve"> справ за </w:t>
      </w:r>
      <w:r w:rsidR="007B3E22">
        <w:rPr>
          <w:rFonts w:ascii="Times New Roman" w:hAnsi="Times New Roman"/>
          <w:sz w:val="28"/>
          <w:szCs w:val="28"/>
          <w:lang w:val="uk-UA"/>
        </w:rPr>
        <w:t>клопотаннями слідчого чи прокурора та інших осіб, або</w:t>
      </w:r>
      <w:r w:rsidR="00790FDD">
        <w:rPr>
          <w:rFonts w:ascii="Times New Roman" w:hAnsi="Times New Roman"/>
          <w:sz w:val="28"/>
          <w:szCs w:val="28"/>
          <w:lang w:val="uk-UA"/>
        </w:rPr>
        <w:t xml:space="preserve"> 90,08%</w:t>
      </w:r>
      <w:r w:rsidR="00A62217">
        <w:rPr>
          <w:rFonts w:ascii="Times New Roman" w:hAnsi="Times New Roman"/>
          <w:sz w:val="28"/>
          <w:szCs w:val="28"/>
          <w:lang w:val="uk-UA"/>
        </w:rPr>
        <w:t xml:space="preserve"> </w:t>
      </w:r>
      <w:r w:rsidR="00790FDD">
        <w:rPr>
          <w:rFonts w:ascii="Times New Roman" w:hAnsi="Times New Roman"/>
          <w:sz w:val="28"/>
          <w:szCs w:val="28"/>
          <w:lang w:val="uk-UA"/>
        </w:rPr>
        <w:t>(</w:t>
      </w:r>
      <w:r w:rsidR="00A62217">
        <w:rPr>
          <w:rFonts w:ascii="Times New Roman" w:hAnsi="Times New Roman"/>
          <w:sz w:val="28"/>
          <w:szCs w:val="28"/>
          <w:lang w:val="uk-UA"/>
        </w:rPr>
        <w:t>93</w:t>
      </w:r>
      <w:r w:rsidR="00790FDD">
        <w:rPr>
          <w:rFonts w:ascii="Times New Roman" w:hAnsi="Times New Roman"/>
          <w:sz w:val="28"/>
          <w:szCs w:val="28"/>
          <w:lang w:val="uk-UA"/>
        </w:rPr>
        <w:t>,14</w:t>
      </w:r>
      <w:r w:rsidR="00A62217">
        <w:rPr>
          <w:rFonts w:ascii="Times New Roman" w:hAnsi="Times New Roman"/>
          <w:sz w:val="28"/>
          <w:szCs w:val="28"/>
          <w:lang w:val="uk-UA"/>
        </w:rPr>
        <w:t>%)</w:t>
      </w:r>
      <w:r w:rsidR="007B3E22">
        <w:rPr>
          <w:rFonts w:ascii="Times New Roman" w:hAnsi="Times New Roman"/>
          <w:sz w:val="28"/>
          <w:szCs w:val="28"/>
          <w:lang w:val="uk-UA"/>
        </w:rPr>
        <w:t xml:space="preserve"> від загальної кількості клопотань, скарг, заяв</w:t>
      </w:r>
      <w:r w:rsidR="005A4791">
        <w:rPr>
          <w:rFonts w:ascii="Times New Roman" w:hAnsi="Times New Roman"/>
          <w:sz w:val="28"/>
          <w:szCs w:val="28"/>
          <w:lang w:val="uk-UA"/>
        </w:rPr>
        <w:t xml:space="preserve">, які </w:t>
      </w:r>
      <w:r w:rsidR="00790FDD">
        <w:rPr>
          <w:rFonts w:ascii="Times New Roman" w:hAnsi="Times New Roman"/>
          <w:sz w:val="28"/>
          <w:szCs w:val="28"/>
          <w:lang w:val="uk-UA"/>
        </w:rPr>
        <w:t xml:space="preserve">перебували на </w:t>
      </w:r>
      <w:r w:rsidR="005A4791">
        <w:rPr>
          <w:rFonts w:ascii="Times New Roman" w:hAnsi="Times New Roman"/>
          <w:sz w:val="28"/>
          <w:szCs w:val="28"/>
          <w:lang w:val="uk-UA"/>
        </w:rPr>
        <w:t>розгля</w:t>
      </w:r>
      <w:r w:rsidR="00790FDD">
        <w:rPr>
          <w:rFonts w:ascii="Times New Roman" w:hAnsi="Times New Roman"/>
          <w:sz w:val="28"/>
          <w:szCs w:val="28"/>
          <w:lang w:val="uk-UA"/>
        </w:rPr>
        <w:t>д</w:t>
      </w:r>
      <w:r w:rsidR="005A4791">
        <w:rPr>
          <w:rFonts w:ascii="Times New Roman" w:hAnsi="Times New Roman"/>
          <w:sz w:val="28"/>
          <w:szCs w:val="28"/>
          <w:lang w:val="uk-UA"/>
        </w:rPr>
        <w:t>і</w:t>
      </w:r>
      <w:r w:rsidR="007B3E22">
        <w:rPr>
          <w:rFonts w:ascii="Times New Roman" w:hAnsi="Times New Roman"/>
          <w:sz w:val="28"/>
          <w:szCs w:val="28"/>
          <w:lang w:val="uk-UA"/>
        </w:rPr>
        <w:t>.</w:t>
      </w:r>
      <w:r w:rsidR="00790FDD">
        <w:rPr>
          <w:rFonts w:ascii="Times New Roman" w:hAnsi="Times New Roman"/>
          <w:sz w:val="28"/>
          <w:szCs w:val="28"/>
          <w:lang w:val="uk-UA"/>
        </w:rPr>
        <w:t xml:space="preserve"> 104</w:t>
      </w:r>
      <w:r w:rsidR="005A4791">
        <w:rPr>
          <w:rFonts w:ascii="Times New Roman" w:hAnsi="Times New Roman"/>
          <w:sz w:val="28"/>
          <w:szCs w:val="28"/>
          <w:lang w:val="uk-UA"/>
        </w:rPr>
        <w:t xml:space="preserve"> </w:t>
      </w:r>
      <w:r w:rsidR="00790FDD">
        <w:rPr>
          <w:rFonts w:ascii="Times New Roman" w:hAnsi="Times New Roman"/>
          <w:sz w:val="28"/>
          <w:szCs w:val="28"/>
          <w:lang w:val="uk-UA"/>
        </w:rPr>
        <w:t>(</w:t>
      </w:r>
      <w:r w:rsidR="00AC0D7B">
        <w:rPr>
          <w:rFonts w:ascii="Times New Roman" w:hAnsi="Times New Roman"/>
          <w:sz w:val="28"/>
          <w:szCs w:val="28"/>
          <w:lang w:val="uk-UA"/>
        </w:rPr>
        <w:t>86)</w:t>
      </w:r>
      <w:r w:rsidR="005A4791">
        <w:rPr>
          <w:rFonts w:ascii="Times New Roman" w:hAnsi="Times New Roman"/>
          <w:sz w:val="28"/>
          <w:szCs w:val="28"/>
          <w:lang w:val="uk-UA"/>
        </w:rPr>
        <w:t xml:space="preserve"> клопотань задоволено, чи</w:t>
      </w:r>
      <w:r w:rsidR="00AC0D7B">
        <w:rPr>
          <w:rFonts w:ascii="Times New Roman" w:hAnsi="Times New Roman"/>
          <w:sz w:val="28"/>
          <w:szCs w:val="28"/>
          <w:lang w:val="uk-UA"/>
        </w:rPr>
        <w:t xml:space="preserve"> </w:t>
      </w:r>
      <w:r w:rsidR="00790FDD">
        <w:rPr>
          <w:rFonts w:ascii="Times New Roman" w:hAnsi="Times New Roman"/>
          <w:sz w:val="28"/>
          <w:szCs w:val="28"/>
          <w:lang w:val="uk-UA"/>
        </w:rPr>
        <w:t xml:space="preserve"> 99,04% (</w:t>
      </w:r>
      <w:r w:rsidR="00AC0D7B">
        <w:rPr>
          <w:rFonts w:ascii="Times New Roman" w:hAnsi="Times New Roman"/>
          <w:sz w:val="28"/>
          <w:szCs w:val="28"/>
          <w:lang w:val="uk-UA"/>
        </w:rPr>
        <w:t>92,47%</w:t>
      </w:r>
      <w:r w:rsidR="00790FDD">
        <w:rPr>
          <w:rFonts w:ascii="Times New Roman" w:hAnsi="Times New Roman"/>
          <w:sz w:val="28"/>
          <w:szCs w:val="28"/>
          <w:lang w:val="uk-UA"/>
        </w:rPr>
        <w:t>)</w:t>
      </w:r>
      <w:r w:rsidR="00AC0D7B">
        <w:rPr>
          <w:rFonts w:ascii="Times New Roman" w:hAnsi="Times New Roman"/>
          <w:sz w:val="28"/>
          <w:szCs w:val="28"/>
          <w:lang w:val="uk-UA"/>
        </w:rPr>
        <w:t xml:space="preserve"> </w:t>
      </w:r>
      <w:r w:rsidR="005A4791">
        <w:rPr>
          <w:rFonts w:ascii="Times New Roman" w:hAnsi="Times New Roman"/>
          <w:sz w:val="28"/>
          <w:szCs w:val="28"/>
          <w:lang w:val="uk-UA"/>
        </w:rPr>
        <w:t>від  розглянутих  та у</w:t>
      </w:r>
      <w:r w:rsidR="00790FDD">
        <w:rPr>
          <w:rFonts w:ascii="Times New Roman" w:hAnsi="Times New Roman"/>
          <w:sz w:val="28"/>
          <w:szCs w:val="28"/>
          <w:lang w:val="uk-UA"/>
        </w:rPr>
        <w:t xml:space="preserve"> 1</w:t>
      </w:r>
      <w:r w:rsidR="00AC0D7B">
        <w:rPr>
          <w:rFonts w:ascii="Times New Roman" w:hAnsi="Times New Roman"/>
          <w:sz w:val="28"/>
          <w:szCs w:val="28"/>
          <w:lang w:val="uk-UA"/>
        </w:rPr>
        <w:t xml:space="preserve"> </w:t>
      </w:r>
      <w:r w:rsidR="00790FDD">
        <w:rPr>
          <w:rFonts w:ascii="Times New Roman" w:hAnsi="Times New Roman"/>
          <w:sz w:val="28"/>
          <w:szCs w:val="28"/>
          <w:lang w:val="uk-UA"/>
        </w:rPr>
        <w:t>(</w:t>
      </w:r>
      <w:r w:rsidR="00AC0D7B">
        <w:rPr>
          <w:rFonts w:ascii="Times New Roman" w:hAnsi="Times New Roman"/>
          <w:sz w:val="28"/>
          <w:szCs w:val="28"/>
          <w:lang w:val="uk-UA"/>
        </w:rPr>
        <w:t>3)</w:t>
      </w:r>
      <w:r w:rsidR="005A4791">
        <w:rPr>
          <w:rFonts w:ascii="Times New Roman" w:hAnsi="Times New Roman"/>
          <w:sz w:val="28"/>
          <w:szCs w:val="28"/>
          <w:lang w:val="uk-UA"/>
        </w:rPr>
        <w:t xml:space="preserve"> відмовлено, чи</w:t>
      </w:r>
      <w:r w:rsidR="00790FDD">
        <w:rPr>
          <w:rFonts w:ascii="Times New Roman" w:hAnsi="Times New Roman"/>
          <w:sz w:val="28"/>
          <w:szCs w:val="28"/>
          <w:lang w:val="uk-UA"/>
        </w:rPr>
        <w:t xml:space="preserve"> 0,95%</w:t>
      </w:r>
      <w:r w:rsidR="00AC0D7B">
        <w:rPr>
          <w:rFonts w:ascii="Times New Roman" w:hAnsi="Times New Roman"/>
          <w:sz w:val="28"/>
          <w:szCs w:val="28"/>
          <w:lang w:val="uk-UA"/>
        </w:rPr>
        <w:t xml:space="preserve"> </w:t>
      </w:r>
      <w:r w:rsidR="00790FDD">
        <w:rPr>
          <w:rFonts w:ascii="Times New Roman" w:hAnsi="Times New Roman"/>
          <w:sz w:val="28"/>
          <w:szCs w:val="28"/>
          <w:lang w:val="uk-UA"/>
        </w:rPr>
        <w:t>(</w:t>
      </w:r>
      <w:r w:rsidR="00AC0D7B">
        <w:rPr>
          <w:rFonts w:ascii="Times New Roman" w:hAnsi="Times New Roman"/>
          <w:sz w:val="28"/>
          <w:szCs w:val="28"/>
          <w:lang w:val="uk-UA"/>
        </w:rPr>
        <w:t>3,23%)</w:t>
      </w:r>
      <w:r w:rsidR="005A4791">
        <w:rPr>
          <w:rFonts w:ascii="Times New Roman" w:hAnsi="Times New Roman"/>
          <w:sz w:val="28"/>
          <w:szCs w:val="28"/>
          <w:lang w:val="uk-UA"/>
        </w:rPr>
        <w:t xml:space="preserve">.  </w:t>
      </w:r>
      <w:r w:rsidR="007A0F33">
        <w:rPr>
          <w:rFonts w:ascii="Times New Roman" w:hAnsi="Times New Roman"/>
          <w:sz w:val="28"/>
          <w:szCs w:val="28"/>
          <w:lang w:val="uk-UA"/>
        </w:rPr>
        <w:t>Серед них   розглянуто</w:t>
      </w:r>
      <w:r w:rsidR="00790FDD">
        <w:rPr>
          <w:rFonts w:ascii="Times New Roman" w:hAnsi="Times New Roman"/>
          <w:sz w:val="28"/>
          <w:szCs w:val="28"/>
          <w:lang w:val="uk-UA"/>
        </w:rPr>
        <w:t xml:space="preserve"> 17</w:t>
      </w:r>
      <w:r w:rsidR="00AC0D7B">
        <w:rPr>
          <w:rFonts w:ascii="Times New Roman" w:hAnsi="Times New Roman"/>
          <w:sz w:val="28"/>
          <w:szCs w:val="28"/>
          <w:lang w:val="uk-UA"/>
        </w:rPr>
        <w:t xml:space="preserve"> </w:t>
      </w:r>
      <w:r w:rsidR="00790FDD">
        <w:rPr>
          <w:rFonts w:ascii="Times New Roman" w:hAnsi="Times New Roman"/>
          <w:sz w:val="28"/>
          <w:szCs w:val="28"/>
          <w:lang w:val="uk-UA"/>
        </w:rPr>
        <w:t>(</w:t>
      </w:r>
      <w:r w:rsidR="00AC0D7B">
        <w:rPr>
          <w:rFonts w:ascii="Times New Roman" w:hAnsi="Times New Roman"/>
          <w:sz w:val="28"/>
          <w:szCs w:val="28"/>
          <w:lang w:val="uk-UA"/>
        </w:rPr>
        <w:t>14)</w:t>
      </w:r>
      <w:r w:rsidR="007A0F33">
        <w:rPr>
          <w:rFonts w:ascii="Times New Roman" w:hAnsi="Times New Roman"/>
          <w:sz w:val="28"/>
          <w:szCs w:val="28"/>
          <w:lang w:val="uk-UA"/>
        </w:rPr>
        <w:t xml:space="preserve">  клопотань  про обрання запобіжного заходу у виді взяття під варту, або</w:t>
      </w:r>
      <w:r w:rsidR="00AC0D7B">
        <w:rPr>
          <w:rFonts w:ascii="Times New Roman" w:hAnsi="Times New Roman"/>
          <w:sz w:val="28"/>
          <w:szCs w:val="28"/>
          <w:lang w:val="uk-UA"/>
        </w:rPr>
        <w:t xml:space="preserve"> </w:t>
      </w:r>
      <w:r w:rsidR="00790FDD">
        <w:rPr>
          <w:rFonts w:ascii="Times New Roman" w:hAnsi="Times New Roman"/>
          <w:sz w:val="28"/>
          <w:szCs w:val="28"/>
          <w:lang w:val="uk-UA"/>
        </w:rPr>
        <w:t xml:space="preserve"> 16,19% (</w:t>
      </w:r>
      <w:r w:rsidR="00AC0D7B">
        <w:rPr>
          <w:rFonts w:ascii="Times New Roman" w:hAnsi="Times New Roman"/>
          <w:sz w:val="28"/>
          <w:szCs w:val="28"/>
          <w:lang w:val="uk-UA"/>
        </w:rPr>
        <w:t>15,05%)</w:t>
      </w:r>
      <w:r w:rsidR="007A0F33">
        <w:rPr>
          <w:rFonts w:ascii="Times New Roman" w:hAnsi="Times New Roman"/>
          <w:sz w:val="28"/>
          <w:szCs w:val="28"/>
          <w:lang w:val="uk-UA"/>
        </w:rPr>
        <w:t xml:space="preserve"> від розглянутих клопотань, </w:t>
      </w:r>
      <w:r w:rsidR="004E1616">
        <w:rPr>
          <w:rFonts w:ascii="Times New Roman" w:hAnsi="Times New Roman"/>
          <w:sz w:val="28"/>
          <w:szCs w:val="28"/>
          <w:lang w:val="uk-UA"/>
        </w:rPr>
        <w:t xml:space="preserve"> </w:t>
      </w:r>
      <w:r w:rsidR="00790FDD">
        <w:rPr>
          <w:rFonts w:ascii="Times New Roman" w:hAnsi="Times New Roman"/>
          <w:sz w:val="28"/>
          <w:szCs w:val="28"/>
          <w:lang w:val="uk-UA"/>
        </w:rPr>
        <w:t>16</w:t>
      </w:r>
      <w:r w:rsidR="004E1616">
        <w:rPr>
          <w:rFonts w:ascii="Times New Roman" w:hAnsi="Times New Roman"/>
          <w:sz w:val="28"/>
          <w:szCs w:val="28"/>
          <w:lang w:val="uk-UA"/>
        </w:rPr>
        <w:t xml:space="preserve"> (</w:t>
      </w:r>
      <w:r w:rsidR="007A0F33">
        <w:rPr>
          <w:rFonts w:ascii="Times New Roman" w:hAnsi="Times New Roman"/>
          <w:sz w:val="28"/>
          <w:szCs w:val="28"/>
          <w:lang w:val="uk-UA"/>
        </w:rPr>
        <w:t>17</w:t>
      </w:r>
      <w:r w:rsidR="004E1616">
        <w:rPr>
          <w:rFonts w:ascii="Times New Roman" w:hAnsi="Times New Roman"/>
          <w:sz w:val="28"/>
          <w:szCs w:val="28"/>
          <w:lang w:val="uk-UA"/>
        </w:rPr>
        <w:t>)</w:t>
      </w:r>
      <w:r w:rsidR="007A0F33">
        <w:rPr>
          <w:rFonts w:ascii="Times New Roman" w:hAnsi="Times New Roman"/>
          <w:sz w:val="28"/>
          <w:szCs w:val="28"/>
          <w:lang w:val="uk-UA"/>
        </w:rPr>
        <w:t xml:space="preserve"> клопотань  про застосування запобіжного заходу у вигляді домашнього арешту,</w:t>
      </w:r>
      <w:r w:rsidR="004E1616">
        <w:rPr>
          <w:rFonts w:ascii="Times New Roman" w:hAnsi="Times New Roman"/>
          <w:sz w:val="28"/>
          <w:szCs w:val="28"/>
          <w:lang w:val="uk-UA"/>
        </w:rPr>
        <w:t xml:space="preserve"> або </w:t>
      </w:r>
      <w:r w:rsidR="00790FDD">
        <w:rPr>
          <w:rFonts w:ascii="Times New Roman" w:hAnsi="Times New Roman"/>
          <w:sz w:val="28"/>
          <w:szCs w:val="28"/>
          <w:lang w:val="uk-UA"/>
        </w:rPr>
        <w:t xml:space="preserve"> 15,23%</w:t>
      </w:r>
      <w:r w:rsidR="004E1616">
        <w:rPr>
          <w:rFonts w:ascii="Times New Roman" w:hAnsi="Times New Roman"/>
          <w:sz w:val="28"/>
          <w:szCs w:val="28"/>
          <w:lang w:val="uk-UA"/>
        </w:rPr>
        <w:t xml:space="preserve"> </w:t>
      </w:r>
      <w:r w:rsidR="00790FDD">
        <w:rPr>
          <w:rFonts w:ascii="Times New Roman" w:hAnsi="Times New Roman"/>
          <w:sz w:val="28"/>
          <w:szCs w:val="28"/>
          <w:lang w:val="uk-UA"/>
        </w:rPr>
        <w:t>(</w:t>
      </w:r>
      <w:r w:rsidR="004E1616">
        <w:rPr>
          <w:rFonts w:ascii="Times New Roman" w:hAnsi="Times New Roman"/>
          <w:sz w:val="28"/>
          <w:szCs w:val="28"/>
          <w:lang w:val="uk-UA"/>
        </w:rPr>
        <w:t>18,28%)</w:t>
      </w:r>
      <w:r w:rsidR="007A0F33">
        <w:rPr>
          <w:rFonts w:ascii="Times New Roman" w:hAnsi="Times New Roman"/>
          <w:sz w:val="28"/>
          <w:szCs w:val="28"/>
          <w:lang w:val="uk-UA"/>
        </w:rPr>
        <w:t xml:space="preserve"> та</w:t>
      </w:r>
      <w:r w:rsidR="004E1616">
        <w:rPr>
          <w:rFonts w:ascii="Times New Roman" w:hAnsi="Times New Roman"/>
          <w:sz w:val="28"/>
          <w:szCs w:val="28"/>
          <w:lang w:val="uk-UA"/>
        </w:rPr>
        <w:t xml:space="preserve"> </w:t>
      </w:r>
      <w:r w:rsidR="00790FDD">
        <w:rPr>
          <w:rFonts w:ascii="Times New Roman" w:hAnsi="Times New Roman"/>
          <w:sz w:val="28"/>
          <w:szCs w:val="28"/>
          <w:lang w:val="uk-UA"/>
        </w:rPr>
        <w:t>8 (</w:t>
      </w:r>
      <w:r w:rsidR="004E1616">
        <w:rPr>
          <w:rFonts w:ascii="Times New Roman" w:hAnsi="Times New Roman"/>
          <w:sz w:val="28"/>
          <w:szCs w:val="28"/>
          <w:lang w:val="uk-UA"/>
        </w:rPr>
        <w:t>8)</w:t>
      </w:r>
      <w:r w:rsidR="00C53CBF">
        <w:rPr>
          <w:rFonts w:ascii="Times New Roman" w:hAnsi="Times New Roman"/>
          <w:sz w:val="28"/>
          <w:szCs w:val="28"/>
          <w:lang w:val="uk-UA"/>
        </w:rPr>
        <w:t xml:space="preserve"> </w:t>
      </w:r>
      <w:r w:rsidR="007A0F33">
        <w:rPr>
          <w:rFonts w:ascii="Times New Roman" w:hAnsi="Times New Roman"/>
          <w:sz w:val="28"/>
          <w:szCs w:val="28"/>
          <w:lang w:val="uk-UA"/>
        </w:rPr>
        <w:t>клопотання про застосування особистого зобов’язання</w:t>
      </w:r>
      <w:r w:rsidR="00C53CBF">
        <w:rPr>
          <w:rFonts w:ascii="Times New Roman" w:hAnsi="Times New Roman"/>
          <w:sz w:val="28"/>
          <w:szCs w:val="28"/>
          <w:lang w:val="uk-UA"/>
        </w:rPr>
        <w:t>, або</w:t>
      </w:r>
      <w:r w:rsidR="00790FDD">
        <w:rPr>
          <w:rFonts w:ascii="Times New Roman" w:hAnsi="Times New Roman"/>
          <w:sz w:val="28"/>
          <w:szCs w:val="28"/>
          <w:lang w:val="uk-UA"/>
        </w:rPr>
        <w:t xml:space="preserve"> </w:t>
      </w:r>
      <w:r w:rsidR="00434006">
        <w:rPr>
          <w:rFonts w:ascii="Times New Roman" w:hAnsi="Times New Roman"/>
          <w:sz w:val="28"/>
          <w:szCs w:val="28"/>
          <w:lang w:val="uk-UA"/>
        </w:rPr>
        <w:t>7,62%</w:t>
      </w:r>
      <w:r w:rsidR="004E1616">
        <w:rPr>
          <w:rFonts w:ascii="Times New Roman" w:hAnsi="Times New Roman"/>
          <w:sz w:val="28"/>
          <w:szCs w:val="28"/>
          <w:lang w:val="uk-UA"/>
        </w:rPr>
        <w:t xml:space="preserve"> </w:t>
      </w:r>
      <w:r w:rsidR="00790FDD">
        <w:rPr>
          <w:rFonts w:ascii="Times New Roman" w:hAnsi="Times New Roman"/>
          <w:sz w:val="28"/>
          <w:szCs w:val="28"/>
          <w:lang w:val="uk-UA"/>
        </w:rPr>
        <w:t>(</w:t>
      </w:r>
      <w:r w:rsidR="004E1616">
        <w:rPr>
          <w:rFonts w:ascii="Times New Roman" w:hAnsi="Times New Roman"/>
          <w:sz w:val="28"/>
          <w:szCs w:val="28"/>
          <w:lang w:val="uk-UA"/>
        </w:rPr>
        <w:t>8,60%)</w:t>
      </w:r>
      <w:r w:rsidR="007A0F33">
        <w:rPr>
          <w:rFonts w:ascii="Times New Roman" w:hAnsi="Times New Roman"/>
          <w:sz w:val="28"/>
          <w:szCs w:val="28"/>
          <w:lang w:val="uk-UA"/>
        </w:rPr>
        <w:t xml:space="preserve">. </w:t>
      </w:r>
    </w:p>
    <w:p w:rsidR="0083397E" w:rsidRDefault="005A4791" w:rsidP="005120DC">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До суду протягом вказаного періоду надійшло</w:t>
      </w:r>
      <w:r w:rsidR="00434006">
        <w:rPr>
          <w:rFonts w:ascii="Times New Roman" w:hAnsi="Times New Roman"/>
          <w:sz w:val="28"/>
          <w:szCs w:val="28"/>
          <w:lang w:val="uk-UA"/>
        </w:rPr>
        <w:t xml:space="preserve"> 8</w:t>
      </w:r>
      <w:r>
        <w:rPr>
          <w:rFonts w:ascii="Times New Roman" w:hAnsi="Times New Roman"/>
          <w:sz w:val="28"/>
          <w:szCs w:val="28"/>
          <w:lang w:val="uk-UA"/>
        </w:rPr>
        <w:t xml:space="preserve"> </w:t>
      </w:r>
      <w:r w:rsidR="00434006">
        <w:rPr>
          <w:rFonts w:ascii="Times New Roman" w:hAnsi="Times New Roman"/>
          <w:sz w:val="28"/>
          <w:szCs w:val="28"/>
          <w:lang w:val="uk-UA"/>
        </w:rPr>
        <w:t>(</w:t>
      </w:r>
      <w:r w:rsidR="004E1616">
        <w:rPr>
          <w:rFonts w:ascii="Times New Roman" w:hAnsi="Times New Roman"/>
          <w:sz w:val="28"/>
          <w:szCs w:val="28"/>
          <w:lang w:val="uk-UA"/>
        </w:rPr>
        <w:t>7)</w:t>
      </w:r>
      <w:r>
        <w:rPr>
          <w:rFonts w:ascii="Times New Roman" w:hAnsi="Times New Roman"/>
          <w:sz w:val="28"/>
          <w:szCs w:val="28"/>
          <w:lang w:val="uk-UA"/>
        </w:rPr>
        <w:t xml:space="preserve"> скарг на дії, рішення чи бездіяльність слідчого, прокурора та інших осіб під час досудового розслідування</w:t>
      </w:r>
      <w:r w:rsidR="0083397E">
        <w:rPr>
          <w:rFonts w:ascii="Times New Roman" w:hAnsi="Times New Roman"/>
          <w:sz w:val="28"/>
          <w:szCs w:val="28"/>
          <w:lang w:val="uk-UA"/>
        </w:rPr>
        <w:t xml:space="preserve">, де </w:t>
      </w:r>
      <w:r w:rsidR="00434006">
        <w:rPr>
          <w:rFonts w:ascii="Times New Roman" w:hAnsi="Times New Roman"/>
          <w:sz w:val="28"/>
          <w:szCs w:val="28"/>
          <w:lang w:val="uk-UA"/>
        </w:rPr>
        <w:t xml:space="preserve">й 8 </w:t>
      </w:r>
      <w:r w:rsidR="004E1616">
        <w:rPr>
          <w:rFonts w:ascii="Times New Roman" w:hAnsi="Times New Roman"/>
          <w:sz w:val="28"/>
          <w:szCs w:val="28"/>
          <w:lang w:val="uk-UA"/>
        </w:rPr>
        <w:t xml:space="preserve"> </w:t>
      </w:r>
      <w:r w:rsidR="00434006">
        <w:rPr>
          <w:rFonts w:ascii="Times New Roman" w:hAnsi="Times New Roman"/>
          <w:sz w:val="28"/>
          <w:szCs w:val="28"/>
          <w:lang w:val="uk-UA"/>
        </w:rPr>
        <w:t>(</w:t>
      </w:r>
      <w:r w:rsidR="004E1616">
        <w:rPr>
          <w:rFonts w:ascii="Times New Roman" w:hAnsi="Times New Roman"/>
          <w:sz w:val="28"/>
          <w:szCs w:val="28"/>
          <w:lang w:val="uk-UA"/>
        </w:rPr>
        <w:t>7)</w:t>
      </w:r>
      <w:r w:rsidR="0083397E">
        <w:rPr>
          <w:rFonts w:ascii="Times New Roman" w:hAnsi="Times New Roman"/>
          <w:sz w:val="28"/>
          <w:szCs w:val="28"/>
          <w:lang w:val="uk-UA"/>
        </w:rPr>
        <w:t xml:space="preserve"> розглянуто, з них </w:t>
      </w:r>
      <w:r w:rsidR="00434006">
        <w:rPr>
          <w:rFonts w:ascii="Times New Roman" w:hAnsi="Times New Roman"/>
          <w:sz w:val="28"/>
          <w:szCs w:val="28"/>
          <w:lang w:val="uk-UA"/>
        </w:rPr>
        <w:t>4 (</w:t>
      </w:r>
      <w:r w:rsidR="004E1616">
        <w:rPr>
          <w:rFonts w:ascii="Times New Roman" w:hAnsi="Times New Roman"/>
          <w:sz w:val="28"/>
          <w:szCs w:val="28"/>
          <w:lang w:val="uk-UA"/>
        </w:rPr>
        <w:t>4)</w:t>
      </w:r>
      <w:r w:rsidR="0083397E">
        <w:rPr>
          <w:rFonts w:ascii="Times New Roman" w:hAnsi="Times New Roman"/>
          <w:sz w:val="28"/>
          <w:szCs w:val="28"/>
          <w:lang w:val="uk-UA"/>
        </w:rPr>
        <w:t xml:space="preserve"> задоволено, що складає</w:t>
      </w:r>
      <w:r w:rsidR="00434006">
        <w:rPr>
          <w:rFonts w:ascii="Times New Roman" w:hAnsi="Times New Roman"/>
          <w:sz w:val="28"/>
          <w:szCs w:val="28"/>
          <w:lang w:val="uk-UA"/>
        </w:rPr>
        <w:t xml:space="preserve"> 50% </w:t>
      </w:r>
      <w:r w:rsidR="0083397E">
        <w:rPr>
          <w:rFonts w:ascii="Times New Roman" w:hAnsi="Times New Roman"/>
          <w:sz w:val="28"/>
          <w:szCs w:val="28"/>
          <w:lang w:val="uk-UA"/>
        </w:rPr>
        <w:t xml:space="preserve"> </w:t>
      </w:r>
      <w:r w:rsidR="00434006">
        <w:rPr>
          <w:rFonts w:ascii="Times New Roman" w:hAnsi="Times New Roman"/>
          <w:sz w:val="28"/>
          <w:szCs w:val="28"/>
          <w:lang w:val="uk-UA"/>
        </w:rPr>
        <w:t>(</w:t>
      </w:r>
      <w:r w:rsidR="004E1616">
        <w:rPr>
          <w:rFonts w:ascii="Times New Roman" w:hAnsi="Times New Roman"/>
          <w:sz w:val="28"/>
          <w:szCs w:val="28"/>
          <w:lang w:val="uk-UA"/>
        </w:rPr>
        <w:t>57,14%</w:t>
      </w:r>
      <w:r w:rsidR="00434006">
        <w:rPr>
          <w:rFonts w:ascii="Times New Roman" w:hAnsi="Times New Roman"/>
          <w:sz w:val="28"/>
          <w:szCs w:val="28"/>
          <w:lang w:val="uk-UA"/>
        </w:rPr>
        <w:t xml:space="preserve">) від розглянутих </w:t>
      </w:r>
      <w:r w:rsidR="0083397E">
        <w:rPr>
          <w:rFonts w:ascii="Times New Roman" w:hAnsi="Times New Roman"/>
          <w:sz w:val="28"/>
          <w:szCs w:val="28"/>
          <w:lang w:val="uk-UA"/>
        </w:rPr>
        <w:t xml:space="preserve"> та </w:t>
      </w:r>
      <w:r w:rsidR="00434006">
        <w:rPr>
          <w:rFonts w:ascii="Times New Roman" w:hAnsi="Times New Roman"/>
          <w:sz w:val="28"/>
          <w:szCs w:val="28"/>
          <w:lang w:val="uk-UA"/>
        </w:rPr>
        <w:t>0</w:t>
      </w:r>
      <w:r w:rsidR="004E1616">
        <w:rPr>
          <w:rFonts w:ascii="Times New Roman" w:hAnsi="Times New Roman"/>
          <w:sz w:val="28"/>
          <w:szCs w:val="28"/>
          <w:lang w:val="uk-UA"/>
        </w:rPr>
        <w:t xml:space="preserve"> (</w:t>
      </w:r>
      <w:r w:rsidR="0083397E">
        <w:rPr>
          <w:rFonts w:ascii="Times New Roman" w:hAnsi="Times New Roman"/>
          <w:sz w:val="28"/>
          <w:szCs w:val="28"/>
          <w:lang w:val="uk-UA"/>
        </w:rPr>
        <w:t>1</w:t>
      </w:r>
      <w:r w:rsidR="004E1616">
        <w:rPr>
          <w:rFonts w:ascii="Times New Roman" w:hAnsi="Times New Roman"/>
          <w:sz w:val="28"/>
          <w:szCs w:val="28"/>
          <w:lang w:val="uk-UA"/>
        </w:rPr>
        <w:t>)</w:t>
      </w:r>
      <w:r w:rsidR="0083397E">
        <w:rPr>
          <w:rFonts w:ascii="Times New Roman" w:hAnsi="Times New Roman"/>
          <w:sz w:val="28"/>
          <w:szCs w:val="28"/>
          <w:lang w:val="uk-UA"/>
        </w:rPr>
        <w:t xml:space="preserve"> скарг повернуто, що  </w:t>
      </w:r>
      <w:r w:rsidR="0012661F">
        <w:rPr>
          <w:rFonts w:ascii="Times New Roman" w:hAnsi="Times New Roman"/>
          <w:sz w:val="28"/>
          <w:szCs w:val="28"/>
          <w:lang w:val="uk-UA"/>
        </w:rPr>
        <w:t xml:space="preserve">становить </w:t>
      </w:r>
      <w:r w:rsidR="00434006">
        <w:rPr>
          <w:rFonts w:ascii="Times New Roman" w:hAnsi="Times New Roman"/>
          <w:sz w:val="28"/>
          <w:szCs w:val="28"/>
          <w:lang w:val="uk-UA"/>
        </w:rPr>
        <w:t>0</w:t>
      </w:r>
      <w:r w:rsidR="004E1616">
        <w:rPr>
          <w:rFonts w:ascii="Times New Roman" w:hAnsi="Times New Roman"/>
          <w:sz w:val="28"/>
          <w:szCs w:val="28"/>
          <w:lang w:val="uk-UA"/>
        </w:rPr>
        <w:t>% (</w:t>
      </w:r>
      <w:r w:rsidR="00434006">
        <w:rPr>
          <w:rFonts w:ascii="Times New Roman" w:hAnsi="Times New Roman"/>
          <w:sz w:val="28"/>
          <w:szCs w:val="28"/>
          <w:lang w:val="uk-UA"/>
        </w:rPr>
        <w:t>14,29</w:t>
      </w:r>
      <w:r w:rsidR="0083397E">
        <w:rPr>
          <w:rFonts w:ascii="Times New Roman" w:hAnsi="Times New Roman"/>
          <w:sz w:val="28"/>
          <w:szCs w:val="28"/>
          <w:lang w:val="uk-UA"/>
        </w:rPr>
        <w:t>%</w:t>
      </w:r>
      <w:r w:rsidR="004E1616">
        <w:rPr>
          <w:rFonts w:ascii="Times New Roman" w:hAnsi="Times New Roman"/>
          <w:sz w:val="28"/>
          <w:szCs w:val="28"/>
          <w:lang w:val="uk-UA"/>
        </w:rPr>
        <w:t>)</w:t>
      </w:r>
      <w:r w:rsidR="00434006">
        <w:rPr>
          <w:rFonts w:ascii="Times New Roman" w:hAnsi="Times New Roman"/>
          <w:sz w:val="28"/>
          <w:szCs w:val="28"/>
          <w:lang w:val="uk-UA"/>
        </w:rPr>
        <w:t xml:space="preserve"> та в 4 (3) скаргах відмовлено, що становить 50% (42,86%) від розглянутих</w:t>
      </w:r>
      <w:r>
        <w:rPr>
          <w:rFonts w:ascii="Times New Roman" w:hAnsi="Times New Roman"/>
          <w:sz w:val="28"/>
          <w:szCs w:val="28"/>
          <w:lang w:val="uk-UA"/>
        </w:rPr>
        <w:t xml:space="preserve">. </w:t>
      </w:r>
    </w:p>
    <w:p w:rsidR="0012661F" w:rsidRDefault="005120DC" w:rsidP="005120DC">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 </w:t>
      </w:r>
      <w:r w:rsidR="0012661F">
        <w:rPr>
          <w:rFonts w:ascii="Times New Roman" w:hAnsi="Times New Roman"/>
          <w:sz w:val="28"/>
          <w:szCs w:val="28"/>
          <w:lang w:val="uk-UA"/>
        </w:rPr>
        <w:t xml:space="preserve">В </w:t>
      </w:r>
      <w:r w:rsidR="004E1616">
        <w:rPr>
          <w:rFonts w:ascii="Times New Roman" w:hAnsi="Times New Roman"/>
          <w:sz w:val="28"/>
          <w:szCs w:val="28"/>
          <w:lang w:val="uk-UA"/>
        </w:rPr>
        <w:t>1-му півріччі 201</w:t>
      </w:r>
      <w:r w:rsidR="00434006">
        <w:rPr>
          <w:rFonts w:ascii="Times New Roman" w:hAnsi="Times New Roman"/>
          <w:sz w:val="28"/>
          <w:szCs w:val="28"/>
          <w:lang w:val="uk-UA"/>
        </w:rPr>
        <w:t>5</w:t>
      </w:r>
      <w:r w:rsidR="004E1616">
        <w:rPr>
          <w:rFonts w:ascii="Times New Roman" w:hAnsi="Times New Roman"/>
          <w:sz w:val="28"/>
          <w:szCs w:val="28"/>
          <w:lang w:val="uk-UA"/>
        </w:rPr>
        <w:t xml:space="preserve"> року </w:t>
      </w:r>
      <w:r w:rsidR="0012661F">
        <w:rPr>
          <w:rFonts w:ascii="Times New Roman" w:hAnsi="Times New Roman"/>
          <w:sz w:val="28"/>
          <w:szCs w:val="28"/>
          <w:lang w:val="uk-UA"/>
        </w:rPr>
        <w:t xml:space="preserve"> в провадженні суду перебува</w:t>
      </w:r>
      <w:r w:rsidR="00434006">
        <w:rPr>
          <w:rFonts w:ascii="Times New Roman" w:hAnsi="Times New Roman"/>
          <w:sz w:val="28"/>
          <w:szCs w:val="28"/>
          <w:lang w:val="uk-UA"/>
        </w:rPr>
        <w:t>ло</w:t>
      </w:r>
      <w:r w:rsidR="0012661F">
        <w:rPr>
          <w:rFonts w:ascii="Times New Roman" w:hAnsi="Times New Roman"/>
          <w:sz w:val="28"/>
          <w:szCs w:val="28"/>
          <w:lang w:val="uk-UA"/>
        </w:rPr>
        <w:t xml:space="preserve"> </w:t>
      </w:r>
      <w:r w:rsidR="00434006">
        <w:rPr>
          <w:rFonts w:ascii="Times New Roman" w:hAnsi="Times New Roman"/>
          <w:sz w:val="28"/>
          <w:szCs w:val="28"/>
          <w:lang w:val="uk-UA"/>
        </w:rPr>
        <w:t>3 (0)</w:t>
      </w:r>
      <w:r w:rsidR="0012661F">
        <w:rPr>
          <w:rFonts w:ascii="Times New Roman" w:hAnsi="Times New Roman"/>
          <w:sz w:val="28"/>
          <w:szCs w:val="28"/>
          <w:lang w:val="uk-UA"/>
        </w:rPr>
        <w:t xml:space="preserve"> заяв</w:t>
      </w:r>
      <w:r w:rsidR="00434006">
        <w:rPr>
          <w:rFonts w:ascii="Times New Roman" w:hAnsi="Times New Roman"/>
          <w:sz w:val="28"/>
          <w:szCs w:val="28"/>
          <w:lang w:val="uk-UA"/>
        </w:rPr>
        <w:t>и</w:t>
      </w:r>
      <w:r w:rsidR="0012661F">
        <w:rPr>
          <w:rFonts w:ascii="Times New Roman" w:hAnsi="Times New Roman"/>
          <w:sz w:val="28"/>
          <w:szCs w:val="28"/>
          <w:lang w:val="uk-UA"/>
        </w:rPr>
        <w:t xml:space="preserve"> про відвід, або </w:t>
      </w:r>
      <w:r w:rsidR="00434006">
        <w:rPr>
          <w:rFonts w:ascii="Times New Roman" w:hAnsi="Times New Roman"/>
          <w:sz w:val="28"/>
          <w:szCs w:val="28"/>
          <w:lang w:val="uk-UA"/>
        </w:rPr>
        <w:t>2,59% (0%) в</w:t>
      </w:r>
      <w:r w:rsidR="007A0F33">
        <w:rPr>
          <w:rFonts w:ascii="Times New Roman" w:hAnsi="Times New Roman"/>
          <w:sz w:val="28"/>
          <w:szCs w:val="28"/>
          <w:lang w:val="uk-UA"/>
        </w:rPr>
        <w:t>ід розглянутих клопотань, скарг, заяв</w:t>
      </w:r>
      <w:r w:rsidR="0012661F">
        <w:rPr>
          <w:rFonts w:ascii="Times New Roman" w:hAnsi="Times New Roman"/>
          <w:sz w:val="28"/>
          <w:szCs w:val="28"/>
          <w:lang w:val="uk-UA"/>
        </w:rPr>
        <w:t xml:space="preserve">, </w:t>
      </w:r>
      <w:r w:rsidR="007A0F33">
        <w:rPr>
          <w:rFonts w:ascii="Times New Roman" w:hAnsi="Times New Roman"/>
          <w:sz w:val="28"/>
          <w:szCs w:val="28"/>
          <w:lang w:val="uk-UA"/>
        </w:rPr>
        <w:t xml:space="preserve"> </w:t>
      </w:r>
      <w:r w:rsidR="0012661F">
        <w:rPr>
          <w:rFonts w:ascii="Times New Roman" w:hAnsi="Times New Roman"/>
          <w:sz w:val="28"/>
          <w:szCs w:val="28"/>
          <w:lang w:val="uk-UA"/>
        </w:rPr>
        <w:t>як</w:t>
      </w:r>
      <w:r w:rsidR="00434006">
        <w:rPr>
          <w:rFonts w:ascii="Times New Roman" w:hAnsi="Times New Roman"/>
          <w:sz w:val="28"/>
          <w:szCs w:val="28"/>
          <w:lang w:val="uk-UA"/>
        </w:rPr>
        <w:t>і</w:t>
      </w:r>
      <w:r w:rsidR="0012661F">
        <w:rPr>
          <w:rFonts w:ascii="Times New Roman" w:hAnsi="Times New Roman"/>
          <w:sz w:val="28"/>
          <w:szCs w:val="28"/>
          <w:lang w:val="uk-UA"/>
        </w:rPr>
        <w:t xml:space="preserve">   розглянут</w:t>
      </w:r>
      <w:r w:rsidR="00434006">
        <w:rPr>
          <w:rFonts w:ascii="Times New Roman" w:hAnsi="Times New Roman"/>
          <w:sz w:val="28"/>
          <w:szCs w:val="28"/>
          <w:lang w:val="uk-UA"/>
        </w:rPr>
        <w:t>і</w:t>
      </w:r>
      <w:r w:rsidR="0012661F">
        <w:rPr>
          <w:rFonts w:ascii="Times New Roman" w:hAnsi="Times New Roman"/>
          <w:sz w:val="28"/>
          <w:szCs w:val="28"/>
          <w:lang w:val="uk-UA"/>
        </w:rPr>
        <w:t xml:space="preserve">  та у задоволенні </w:t>
      </w:r>
      <w:r w:rsidR="00434006">
        <w:rPr>
          <w:rFonts w:ascii="Times New Roman" w:hAnsi="Times New Roman"/>
          <w:sz w:val="28"/>
          <w:szCs w:val="28"/>
          <w:lang w:val="uk-UA"/>
        </w:rPr>
        <w:t>2</w:t>
      </w:r>
      <w:r w:rsidR="0012661F">
        <w:rPr>
          <w:rFonts w:ascii="Times New Roman" w:hAnsi="Times New Roman"/>
          <w:sz w:val="28"/>
          <w:szCs w:val="28"/>
          <w:lang w:val="uk-UA"/>
        </w:rPr>
        <w:t xml:space="preserve"> </w:t>
      </w:r>
      <w:r w:rsidR="00434006">
        <w:rPr>
          <w:rFonts w:ascii="Times New Roman" w:hAnsi="Times New Roman"/>
          <w:sz w:val="28"/>
          <w:szCs w:val="28"/>
          <w:lang w:val="uk-UA"/>
        </w:rPr>
        <w:t>або (66,67%)</w:t>
      </w:r>
      <w:r w:rsidR="0012661F">
        <w:rPr>
          <w:rFonts w:ascii="Times New Roman" w:hAnsi="Times New Roman"/>
          <w:sz w:val="28"/>
          <w:szCs w:val="28"/>
          <w:lang w:val="uk-UA"/>
        </w:rPr>
        <w:t xml:space="preserve"> відмовлено</w:t>
      </w:r>
      <w:r w:rsidR="00434006">
        <w:rPr>
          <w:rFonts w:ascii="Times New Roman" w:hAnsi="Times New Roman"/>
          <w:sz w:val="28"/>
          <w:szCs w:val="28"/>
          <w:lang w:val="uk-UA"/>
        </w:rPr>
        <w:t xml:space="preserve"> і 1 або  (33,33%) задоволено</w:t>
      </w:r>
      <w:r w:rsidR="004E1616">
        <w:rPr>
          <w:rFonts w:ascii="Times New Roman" w:hAnsi="Times New Roman"/>
          <w:sz w:val="28"/>
          <w:szCs w:val="28"/>
          <w:lang w:val="uk-UA"/>
        </w:rPr>
        <w:t xml:space="preserve">, </w:t>
      </w:r>
      <w:r w:rsidR="00434006">
        <w:rPr>
          <w:rFonts w:ascii="Times New Roman" w:hAnsi="Times New Roman"/>
          <w:sz w:val="28"/>
          <w:szCs w:val="28"/>
          <w:lang w:val="uk-UA"/>
        </w:rPr>
        <w:t xml:space="preserve"> </w:t>
      </w:r>
      <w:r w:rsidR="004E1616">
        <w:rPr>
          <w:rFonts w:ascii="Times New Roman" w:hAnsi="Times New Roman"/>
          <w:sz w:val="28"/>
          <w:szCs w:val="28"/>
          <w:lang w:val="uk-UA"/>
        </w:rPr>
        <w:t xml:space="preserve">натомість в </w:t>
      </w:r>
      <w:r w:rsidR="00434006">
        <w:rPr>
          <w:rFonts w:ascii="Times New Roman" w:hAnsi="Times New Roman"/>
          <w:sz w:val="28"/>
          <w:szCs w:val="28"/>
          <w:lang w:val="uk-UA"/>
        </w:rPr>
        <w:t xml:space="preserve">минулому </w:t>
      </w:r>
      <w:r w:rsidR="004E1616">
        <w:rPr>
          <w:rFonts w:ascii="Times New Roman" w:hAnsi="Times New Roman"/>
          <w:sz w:val="28"/>
          <w:szCs w:val="28"/>
          <w:lang w:val="uk-UA"/>
        </w:rPr>
        <w:t>періоді даних заяв не було</w:t>
      </w:r>
      <w:r w:rsidR="0012661F">
        <w:rPr>
          <w:rFonts w:ascii="Times New Roman" w:hAnsi="Times New Roman"/>
          <w:sz w:val="28"/>
          <w:szCs w:val="28"/>
          <w:lang w:val="uk-UA"/>
        </w:rPr>
        <w:t xml:space="preserve">. </w:t>
      </w:r>
    </w:p>
    <w:p w:rsidR="00B02029" w:rsidRDefault="007A0F33" w:rsidP="005120DC">
      <w:pPr>
        <w:ind w:firstLine="900"/>
        <w:jc w:val="both"/>
        <w:rPr>
          <w:rFonts w:ascii="Times New Roman" w:hAnsi="Times New Roman"/>
          <w:sz w:val="28"/>
          <w:szCs w:val="28"/>
          <w:lang w:val="uk-UA"/>
        </w:rPr>
      </w:pPr>
      <w:r>
        <w:rPr>
          <w:rFonts w:ascii="Times New Roman" w:hAnsi="Times New Roman"/>
          <w:sz w:val="28"/>
          <w:szCs w:val="28"/>
          <w:lang w:val="uk-UA"/>
        </w:rPr>
        <w:t>На розгляді в с</w:t>
      </w:r>
      <w:r w:rsidR="005120DC">
        <w:rPr>
          <w:rFonts w:ascii="Times New Roman" w:hAnsi="Times New Roman"/>
          <w:sz w:val="28"/>
          <w:szCs w:val="28"/>
          <w:lang w:val="uk-UA"/>
        </w:rPr>
        <w:t>удд</w:t>
      </w:r>
      <w:r>
        <w:rPr>
          <w:rFonts w:ascii="Times New Roman" w:hAnsi="Times New Roman"/>
          <w:sz w:val="28"/>
          <w:szCs w:val="28"/>
          <w:lang w:val="uk-UA"/>
        </w:rPr>
        <w:t>ів</w:t>
      </w:r>
      <w:r w:rsidR="005120DC">
        <w:rPr>
          <w:rFonts w:ascii="Times New Roman" w:hAnsi="Times New Roman"/>
          <w:sz w:val="28"/>
          <w:szCs w:val="28"/>
          <w:lang w:val="uk-UA"/>
        </w:rPr>
        <w:t xml:space="preserve"> Рахівського районного суду впродовж </w:t>
      </w:r>
      <w:r w:rsidR="00B50BAB">
        <w:rPr>
          <w:rFonts w:ascii="Times New Roman" w:hAnsi="Times New Roman"/>
          <w:sz w:val="28"/>
          <w:szCs w:val="28"/>
          <w:lang w:val="uk-UA"/>
        </w:rPr>
        <w:t xml:space="preserve">                       </w:t>
      </w:r>
      <w:r w:rsidR="005120DC">
        <w:rPr>
          <w:rFonts w:ascii="Times New Roman" w:hAnsi="Times New Roman"/>
          <w:sz w:val="28"/>
          <w:szCs w:val="28"/>
          <w:lang w:val="uk-UA"/>
        </w:rPr>
        <w:t xml:space="preserve"> 1-го півріччя 201</w:t>
      </w:r>
      <w:r w:rsidR="00434006">
        <w:rPr>
          <w:rFonts w:ascii="Times New Roman" w:hAnsi="Times New Roman"/>
          <w:sz w:val="28"/>
          <w:szCs w:val="28"/>
          <w:lang w:val="uk-UA"/>
        </w:rPr>
        <w:t>5</w:t>
      </w:r>
      <w:r w:rsidR="005120DC">
        <w:rPr>
          <w:rFonts w:ascii="Times New Roman" w:hAnsi="Times New Roman"/>
          <w:sz w:val="28"/>
          <w:szCs w:val="28"/>
          <w:lang w:val="uk-UA"/>
        </w:rPr>
        <w:t xml:space="preserve"> року </w:t>
      </w:r>
      <w:r>
        <w:rPr>
          <w:rFonts w:ascii="Times New Roman" w:hAnsi="Times New Roman"/>
          <w:sz w:val="28"/>
          <w:szCs w:val="28"/>
          <w:lang w:val="uk-UA"/>
        </w:rPr>
        <w:t>перебувало</w:t>
      </w:r>
      <w:r w:rsidR="00E44A21">
        <w:rPr>
          <w:rFonts w:ascii="Times New Roman" w:hAnsi="Times New Roman"/>
          <w:sz w:val="28"/>
          <w:szCs w:val="28"/>
          <w:lang w:val="uk-UA"/>
        </w:rPr>
        <w:t xml:space="preserve"> 40</w:t>
      </w:r>
      <w:r w:rsidR="00F73433">
        <w:rPr>
          <w:rFonts w:ascii="Times New Roman" w:hAnsi="Times New Roman"/>
          <w:sz w:val="28"/>
          <w:szCs w:val="28"/>
          <w:lang w:val="uk-UA"/>
        </w:rPr>
        <w:t xml:space="preserve"> </w:t>
      </w:r>
      <w:r w:rsidR="00E44A21">
        <w:rPr>
          <w:rFonts w:ascii="Times New Roman" w:hAnsi="Times New Roman"/>
          <w:sz w:val="28"/>
          <w:szCs w:val="28"/>
          <w:lang w:val="uk-UA"/>
        </w:rPr>
        <w:t>(</w:t>
      </w:r>
      <w:r w:rsidR="00F73433">
        <w:rPr>
          <w:rFonts w:ascii="Times New Roman" w:hAnsi="Times New Roman"/>
          <w:sz w:val="28"/>
          <w:szCs w:val="28"/>
          <w:lang w:val="uk-UA"/>
        </w:rPr>
        <w:t>70)</w:t>
      </w:r>
      <w:r>
        <w:rPr>
          <w:rFonts w:ascii="Times New Roman" w:hAnsi="Times New Roman"/>
          <w:sz w:val="28"/>
          <w:szCs w:val="28"/>
          <w:lang w:val="uk-UA"/>
        </w:rPr>
        <w:t xml:space="preserve"> справ у порядку виконання судових рішень. </w:t>
      </w:r>
      <w:r w:rsidR="00E44A21">
        <w:rPr>
          <w:rFonts w:ascii="Times New Roman" w:hAnsi="Times New Roman"/>
          <w:sz w:val="28"/>
          <w:szCs w:val="28"/>
          <w:lang w:val="uk-UA"/>
        </w:rPr>
        <w:t>39</w:t>
      </w:r>
      <w:r w:rsidR="00F73433">
        <w:rPr>
          <w:rFonts w:ascii="Times New Roman" w:hAnsi="Times New Roman"/>
          <w:sz w:val="28"/>
          <w:szCs w:val="28"/>
          <w:lang w:val="uk-UA"/>
        </w:rPr>
        <w:t xml:space="preserve"> </w:t>
      </w:r>
      <w:r w:rsidR="00E44A21">
        <w:rPr>
          <w:rFonts w:ascii="Times New Roman" w:hAnsi="Times New Roman"/>
          <w:sz w:val="28"/>
          <w:szCs w:val="28"/>
          <w:lang w:val="uk-UA"/>
        </w:rPr>
        <w:t>(</w:t>
      </w:r>
      <w:r w:rsidR="00F73433">
        <w:rPr>
          <w:rFonts w:ascii="Times New Roman" w:hAnsi="Times New Roman"/>
          <w:sz w:val="28"/>
          <w:szCs w:val="28"/>
          <w:lang w:val="uk-UA"/>
        </w:rPr>
        <w:t>69)</w:t>
      </w:r>
      <w:r>
        <w:rPr>
          <w:rFonts w:ascii="Times New Roman" w:hAnsi="Times New Roman"/>
          <w:sz w:val="28"/>
          <w:szCs w:val="28"/>
          <w:lang w:val="uk-UA"/>
        </w:rPr>
        <w:t xml:space="preserve"> справ розглянуто та </w:t>
      </w:r>
      <w:r w:rsidR="00F73433">
        <w:rPr>
          <w:rFonts w:ascii="Times New Roman" w:hAnsi="Times New Roman"/>
          <w:sz w:val="28"/>
          <w:szCs w:val="28"/>
          <w:lang w:val="uk-UA"/>
        </w:rPr>
        <w:t>1 (</w:t>
      </w:r>
      <w:r w:rsidR="00E44A21">
        <w:rPr>
          <w:rFonts w:ascii="Times New Roman" w:hAnsi="Times New Roman"/>
          <w:sz w:val="28"/>
          <w:szCs w:val="28"/>
          <w:lang w:val="uk-UA"/>
        </w:rPr>
        <w:t>1</w:t>
      </w:r>
      <w:r w:rsidR="00F73433">
        <w:rPr>
          <w:rFonts w:ascii="Times New Roman" w:hAnsi="Times New Roman"/>
          <w:sz w:val="28"/>
          <w:szCs w:val="28"/>
          <w:lang w:val="uk-UA"/>
        </w:rPr>
        <w:t>)</w:t>
      </w:r>
      <w:r>
        <w:rPr>
          <w:rFonts w:ascii="Times New Roman" w:hAnsi="Times New Roman"/>
          <w:sz w:val="28"/>
          <w:szCs w:val="28"/>
          <w:lang w:val="uk-UA"/>
        </w:rPr>
        <w:t xml:space="preserve"> справ</w:t>
      </w:r>
      <w:r w:rsidR="00E44A21">
        <w:rPr>
          <w:rFonts w:ascii="Times New Roman" w:hAnsi="Times New Roman"/>
          <w:sz w:val="28"/>
          <w:szCs w:val="28"/>
          <w:lang w:val="uk-UA"/>
        </w:rPr>
        <w:t>а</w:t>
      </w:r>
      <w:r>
        <w:rPr>
          <w:rFonts w:ascii="Times New Roman" w:hAnsi="Times New Roman"/>
          <w:sz w:val="28"/>
          <w:szCs w:val="28"/>
          <w:lang w:val="uk-UA"/>
        </w:rPr>
        <w:t xml:space="preserve"> знаходиться у залишку на кінець звітного періоду</w:t>
      </w:r>
      <w:r w:rsidR="00C53CBF">
        <w:rPr>
          <w:rFonts w:ascii="Times New Roman" w:hAnsi="Times New Roman"/>
          <w:sz w:val="28"/>
          <w:szCs w:val="28"/>
          <w:lang w:val="uk-UA"/>
        </w:rPr>
        <w:t>, або</w:t>
      </w:r>
      <w:r w:rsidR="00E44A21">
        <w:rPr>
          <w:rFonts w:ascii="Times New Roman" w:hAnsi="Times New Roman"/>
          <w:sz w:val="28"/>
          <w:szCs w:val="28"/>
          <w:lang w:val="uk-UA"/>
        </w:rPr>
        <w:t xml:space="preserve"> 97,5%</w:t>
      </w:r>
      <w:r w:rsidR="00F73433">
        <w:rPr>
          <w:rFonts w:ascii="Times New Roman" w:hAnsi="Times New Roman"/>
          <w:sz w:val="28"/>
          <w:szCs w:val="28"/>
          <w:lang w:val="uk-UA"/>
        </w:rPr>
        <w:t xml:space="preserve"> </w:t>
      </w:r>
      <w:r w:rsidR="00E44A21">
        <w:rPr>
          <w:rFonts w:ascii="Times New Roman" w:hAnsi="Times New Roman"/>
          <w:sz w:val="28"/>
          <w:szCs w:val="28"/>
          <w:lang w:val="uk-UA"/>
        </w:rPr>
        <w:t>(</w:t>
      </w:r>
      <w:r w:rsidR="00F73433">
        <w:rPr>
          <w:rFonts w:ascii="Times New Roman" w:hAnsi="Times New Roman"/>
          <w:sz w:val="28"/>
          <w:szCs w:val="28"/>
          <w:lang w:val="uk-UA"/>
        </w:rPr>
        <w:t>98,57%)</w:t>
      </w:r>
      <w:r w:rsidR="00C53CBF">
        <w:rPr>
          <w:rFonts w:ascii="Times New Roman" w:hAnsi="Times New Roman"/>
          <w:sz w:val="28"/>
          <w:szCs w:val="28"/>
          <w:lang w:val="uk-UA"/>
        </w:rPr>
        <w:t xml:space="preserve"> та</w:t>
      </w:r>
      <w:r w:rsidR="00E44A21">
        <w:rPr>
          <w:rFonts w:ascii="Times New Roman" w:hAnsi="Times New Roman"/>
          <w:sz w:val="28"/>
          <w:szCs w:val="28"/>
          <w:lang w:val="uk-UA"/>
        </w:rPr>
        <w:t xml:space="preserve"> 2,5%</w:t>
      </w:r>
      <w:r w:rsidR="00F73433">
        <w:rPr>
          <w:rFonts w:ascii="Times New Roman" w:hAnsi="Times New Roman"/>
          <w:sz w:val="28"/>
          <w:szCs w:val="28"/>
          <w:lang w:val="uk-UA"/>
        </w:rPr>
        <w:t xml:space="preserve"> </w:t>
      </w:r>
      <w:r w:rsidR="00E44A21">
        <w:rPr>
          <w:rFonts w:ascii="Times New Roman" w:hAnsi="Times New Roman"/>
          <w:sz w:val="28"/>
          <w:szCs w:val="28"/>
          <w:lang w:val="uk-UA"/>
        </w:rPr>
        <w:t>(</w:t>
      </w:r>
      <w:r w:rsidR="00F73433">
        <w:rPr>
          <w:rFonts w:ascii="Times New Roman" w:hAnsi="Times New Roman"/>
          <w:sz w:val="28"/>
          <w:szCs w:val="28"/>
          <w:lang w:val="uk-UA"/>
        </w:rPr>
        <w:t>1,43%)</w:t>
      </w:r>
      <w:r w:rsidR="00C53CBF">
        <w:rPr>
          <w:rFonts w:ascii="Times New Roman" w:hAnsi="Times New Roman"/>
          <w:sz w:val="28"/>
          <w:szCs w:val="28"/>
          <w:lang w:val="uk-UA"/>
        </w:rPr>
        <w:t xml:space="preserve"> від тих, що перебували у провадженні.</w:t>
      </w:r>
      <w:r>
        <w:rPr>
          <w:rFonts w:ascii="Times New Roman" w:hAnsi="Times New Roman"/>
          <w:sz w:val="28"/>
          <w:szCs w:val="28"/>
          <w:lang w:val="uk-UA"/>
        </w:rPr>
        <w:t xml:space="preserve"> </w:t>
      </w:r>
      <w:r w:rsidR="00E33278" w:rsidRPr="00B50BAB">
        <w:rPr>
          <w:rFonts w:ascii="Times New Roman" w:hAnsi="Times New Roman"/>
          <w:sz w:val="28"/>
          <w:szCs w:val="28"/>
          <w:lang w:val="uk-UA"/>
        </w:rPr>
        <w:t xml:space="preserve">Більшість справ даної категорії становили </w:t>
      </w:r>
      <w:r w:rsidR="005120DC" w:rsidRPr="00B50BAB">
        <w:rPr>
          <w:rFonts w:ascii="Times New Roman" w:hAnsi="Times New Roman"/>
          <w:sz w:val="28"/>
          <w:szCs w:val="28"/>
          <w:lang w:val="uk-UA"/>
        </w:rPr>
        <w:t>справ</w:t>
      </w:r>
      <w:r w:rsidR="00E33278" w:rsidRPr="00B50BAB">
        <w:rPr>
          <w:rFonts w:ascii="Times New Roman" w:hAnsi="Times New Roman"/>
          <w:sz w:val="28"/>
          <w:szCs w:val="28"/>
          <w:lang w:val="uk-UA"/>
        </w:rPr>
        <w:t>и про звільнення від призначеного  покарання з випробуванням</w:t>
      </w:r>
      <w:r w:rsidR="00B50BAB" w:rsidRPr="00B50BAB">
        <w:rPr>
          <w:rFonts w:ascii="Times New Roman" w:hAnsi="Times New Roman"/>
          <w:sz w:val="28"/>
          <w:szCs w:val="28"/>
          <w:lang w:val="uk-UA"/>
        </w:rPr>
        <w:t>, так їх число складало</w:t>
      </w:r>
      <w:r w:rsidR="00E44A21">
        <w:rPr>
          <w:rFonts w:ascii="Times New Roman" w:hAnsi="Times New Roman"/>
          <w:sz w:val="28"/>
          <w:szCs w:val="28"/>
          <w:lang w:val="uk-UA"/>
        </w:rPr>
        <w:t xml:space="preserve"> 30</w:t>
      </w:r>
      <w:r w:rsidR="00B50BAB" w:rsidRPr="00B50BAB">
        <w:rPr>
          <w:rFonts w:ascii="Times New Roman" w:hAnsi="Times New Roman"/>
          <w:sz w:val="28"/>
          <w:szCs w:val="28"/>
          <w:lang w:val="uk-UA"/>
        </w:rPr>
        <w:t xml:space="preserve"> </w:t>
      </w:r>
      <w:r w:rsidR="00E44A21">
        <w:rPr>
          <w:rFonts w:ascii="Times New Roman" w:hAnsi="Times New Roman"/>
          <w:sz w:val="28"/>
          <w:szCs w:val="28"/>
          <w:lang w:val="uk-UA"/>
        </w:rPr>
        <w:t>(</w:t>
      </w:r>
      <w:r w:rsidR="0005182E">
        <w:rPr>
          <w:rFonts w:ascii="Times New Roman" w:hAnsi="Times New Roman"/>
          <w:sz w:val="28"/>
          <w:szCs w:val="28"/>
          <w:lang w:val="uk-UA"/>
        </w:rPr>
        <w:t>49</w:t>
      </w:r>
      <w:r w:rsidR="00EE103A">
        <w:rPr>
          <w:rFonts w:ascii="Times New Roman" w:hAnsi="Times New Roman"/>
          <w:sz w:val="28"/>
          <w:szCs w:val="28"/>
          <w:lang w:val="uk-UA"/>
        </w:rPr>
        <w:t>)</w:t>
      </w:r>
      <w:r w:rsidR="00E33278" w:rsidRPr="00B50BAB">
        <w:rPr>
          <w:rFonts w:ascii="Times New Roman" w:hAnsi="Times New Roman"/>
          <w:sz w:val="28"/>
          <w:szCs w:val="28"/>
          <w:lang w:val="uk-UA"/>
        </w:rPr>
        <w:t xml:space="preserve"> справ</w:t>
      </w:r>
      <w:r w:rsidR="0005182E">
        <w:rPr>
          <w:rFonts w:ascii="Times New Roman" w:hAnsi="Times New Roman"/>
          <w:sz w:val="28"/>
          <w:szCs w:val="28"/>
          <w:lang w:val="uk-UA"/>
        </w:rPr>
        <w:t>, або</w:t>
      </w:r>
      <w:r w:rsidR="00E44A21">
        <w:rPr>
          <w:rFonts w:ascii="Times New Roman" w:hAnsi="Times New Roman"/>
          <w:sz w:val="28"/>
          <w:szCs w:val="28"/>
          <w:lang w:val="uk-UA"/>
        </w:rPr>
        <w:t xml:space="preserve"> 75% </w:t>
      </w:r>
      <w:r w:rsidR="0005182E">
        <w:rPr>
          <w:rFonts w:ascii="Times New Roman" w:hAnsi="Times New Roman"/>
          <w:sz w:val="28"/>
          <w:szCs w:val="28"/>
          <w:lang w:val="uk-UA"/>
        </w:rPr>
        <w:t xml:space="preserve"> </w:t>
      </w:r>
      <w:r w:rsidR="00E44A21">
        <w:rPr>
          <w:rFonts w:ascii="Times New Roman" w:hAnsi="Times New Roman"/>
          <w:sz w:val="28"/>
          <w:szCs w:val="28"/>
          <w:lang w:val="uk-UA"/>
        </w:rPr>
        <w:t>(</w:t>
      </w:r>
      <w:r w:rsidR="0005182E">
        <w:rPr>
          <w:rFonts w:ascii="Times New Roman" w:hAnsi="Times New Roman"/>
          <w:sz w:val="28"/>
          <w:szCs w:val="28"/>
          <w:lang w:val="uk-UA"/>
        </w:rPr>
        <w:t>70%)</w:t>
      </w:r>
      <w:r w:rsidR="00B50BAB">
        <w:rPr>
          <w:rFonts w:ascii="Times New Roman" w:hAnsi="Times New Roman"/>
          <w:sz w:val="28"/>
          <w:szCs w:val="28"/>
          <w:lang w:val="uk-UA"/>
        </w:rPr>
        <w:t>.</w:t>
      </w:r>
      <w:r w:rsidR="00B02029">
        <w:rPr>
          <w:rFonts w:ascii="Times New Roman" w:hAnsi="Times New Roman"/>
          <w:sz w:val="28"/>
          <w:szCs w:val="28"/>
          <w:lang w:val="uk-UA"/>
        </w:rPr>
        <w:t xml:space="preserve"> З них розглянуто</w:t>
      </w:r>
      <w:r w:rsidR="00E44A21">
        <w:rPr>
          <w:rFonts w:ascii="Times New Roman" w:hAnsi="Times New Roman"/>
          <w:sz w:val="28"/>
          <w:szCs w:val="28"/>
          <w:lang w:val="uk-UA"/>
        </w:rPr>
        <w:t xml:space="preserve"> 29</w:t>
      </w:r>
      <w:r w:rsidR="0005182E">
        <w:rPr>
          <w:rFonts w:ascii="Times New Roman" w:hAnsi="Times New Roman"/>
          <w:sz w:val="28"/>
          <w:szCs w:val="28"/>
          <w:lang w:val="uk-UA"/>
        </w:rPr>
        <w:t xml:space="preserve"> </w:t>
      </w:r>
      <w:r w:rsidR="00E44A21">
        <w:rPr>
          <w:rFonts w:ascii="Times New Roman" w:hAnsi="Times New Roman"/>
          <w:sz w:val="28"/>
          <w:szCs w:val="28"/>
          <w:lang w:val="uk-UA"/>
        </w:rPr>
        <w:t>(</w:t>
      </w:r>
      <w:r w:rsidR="0005182E">
        <w:rPr>
          <w:rFonts w:ascii="Times New Roman" w:hAnsi="Times New Roman"/>
          <w:sz w:val="28"/>
          <w:szCs w:val="28"/>
          <w:lang w:val="uk-UA"/>
        </w:rPr>
        <w:t>49)</w:t>
      </w:r>
      <w:r w:rsidR="00B02029">
        <w:rPr>
          <w:rFonts w:ascii="Times New Roman" w:hAnsi="Times New Roman"/>
          <w:sz w:val="28"/>
          <w:szCs w:val="28"/>
          <w:lang w:val="uk-UA"/>
        </w:rPr>
        <w:t xml:space="preserve"> справ</w:t>
      </w:r>
      <w:r w:rsidR="00E44A21">
        <w:rPr>
          <w:rFonts w:ascii="Times New Roman" w:hAnsi="Times New Roman"/>
          <w:sz w:val="28"/>
          <w:szCs w:val="28"/>
          <w:lang w:val="uk-UA"/>
        </w:rPr>
        <w:t xml:space="preserve"> або 96,67% (100%)</w:t>
      </w:r>
      <w:r w:rsidR="00B02029">
        <w:rPr>
          <w:rFonts w:ascii="Times New Roman" w:hAnsi="Times New Roman"/>
          <w:sz w:val="28"/>
          <w:szCs w:val="28"/>
          <w:lang w:val="uk-UA"/>
        </w:rPr>
        <w:t xml:space="preserve">,  </w:t>
      </w:r>
      <w:r w:rsidR="00E44A21">
        <w:rPr>
          <w:rFonts w:ascii="Times New Roman" w:hAnsi="Times New Roman"/>
          <w:sz w:val="28"/>
          <w:szCs w:val="28"/>
          <w:lang w:val="uk-UA"/>
        </w:rPr>
        <w:t xml:space="preserve">26 (49)  з </w:t>
      </w:r>
      <w:r w:rsidR="00B02029">
        <w:rPr>
          <w:rFonts w:ascii="Times New Roman" w:hAnsi="Times New Roman"/>
          <w:sz w:val="28"/>
          <w:szCs w:val="28"/>
          <w:lang w:val="uk-UA"/>
        </w:rPr>
        <w:t>як</w:t>
      </w:r>
      <w:r w:rsidR="00E44A21">
        <w:rPr>
          <w:rFonts w:ascii="Times New Roman" w:hAnsi="Times New Roman"/>
          <w:sz w:val="28"/>
          <w:szCs w:val="28"/>
          <w:lang w:val="uk-UA"/>
        </w:rPr>
        <w:t xml:space="preserve">их </w:t>
      </w:r>
      <w:r w:rsidR="00B02029">
        <w:rPr>
          <w:rFonts w:ascii="Times New Roman" w:hAnsi="Times New Roman"/>
          <w:sz w:val="28"/>
          <w:szCs w:val="28"/>
          <w:lang w:val="uk-UA"/>
        </w:rPr>
        <w:t xml:space="preserve"> задоволен</w:t>
      </w:r>
      <w:r w:rsidR="00E44A21">
        <w:rPr>
          <w:rFonts w:ascii="Times New Roman" w:hAnsi="Times New Roman"/>
          <w:sz w:val="28"/>
          <w:szCs w:val="28"/>
          <w:lang w:val="uk-UA"/>
        </w:rPr>
        <w:t xml:space="preserve">о, чи  89,65% (100%) від </w:t>
      </w:r>
      <w:r w:rsidR="00E44A21">
        <w:rPr>
          <w:rFonts w:ascii="Times New Roman" w:hAnsi="Times New Roman"/>
          <w:sz w:val="28"/>
          <w:szCs w:val="28"/>
          <w:lang w:val="uk-UA"/>
        </w:rPr>
        <w:lastRenderedPageBreak/>
        <w:t>розглянутих</w:t>
      </w:r>
      <w:r w:rsidR="00B02029">
        <w:rPr>
          <w:rFonts w:ascii="Times New Roman" w:hAnsi="Times New Roman"/>
          <w:sz w:val="28"/>
          <w:szCs w:val="28"/>
          <w:lang w:val="uk-UA"/>
        </w:rPr>
        <w:t xml:space="preserve">.  Питома вага даних  справ від  </w:t>
      </w:r>
      <w:r w:rsidR="00E44A21">
        <w:rPr>
          <w:rFonts w:ascii="Times New Roman" w:hAnsi="Times New Roman"/>
          <w:sz w:val="28"/>
          <w:szCs w:val="28"/>
          <w:lang w:val="uk-UA"/>
        </w:rPr>
        <w:t xml:space="preserve">розглянутих справ у порядку виконання судових рішень </w:t>
      </w:r>
      <w:r w:rsidR="00B02029">
        <w:rPr>
          <w:rFonts w:ascii="Times New Roman" w:hAnsi="Times New Roman"/>
          <w:sz w:val="28"/>
          <w:szCs w:val="28"/>
          <w:lang w:val="uk-UA"/>
        </w:rPr>
        <w:t xml:space="preserve"> складає </w:t>
      </w:r>
      <w:r w:rsidR="00E44A21">
        <w:rPr>
          <w:rFonts w:ascii="Times New Roman" w:hAnsi="Times New Roman"/>
          <w:sz w:val="28"/>
          <w:szCs w:val="28"/>
          <w:lang w:val="uk-UA"/>
        </w:rPr>
        <w:t>74,36% (</w:t>
      </w:r>
      <w:r w:rsidR="0005182E">
        <w:rPr>
          <w:rFonts w:ascii="Times New Roman" w:hAnsi="Times New Roman"/>
          <w:sz w:val="28"/>
          <w:szCs w:val="28"/>
          <w:lang w:val="uk-UA"/>
        </w:rPr>
        <w:t>71,01%)</w:t>
      </w:r>
      <w:r w:rsidR="00B02029">
        <w:rPr>
          <w:rFonts w:ascii="Times New Roman" w:hAnsi="Times New Roman"/>
          <w:sz w:val="28"/>
          <w:szCs w:val="28"/>
          <w:lang w:val="uk-UA"/>
        </w:rPr>
        <w:t>.</w:t>
      </w:r>
      <w:r w:rsidR="00E33278">
        <w:rPr>
          <w:rFonts w:ascii="Times New Roman" w:hAnsi="Times New Roman"/>
          <w:sz w:val="28"/>
          <w:szCs w:val="28"/>
          <w:lang w:val="uk-UA"/>
        </w:rPr>
        <w:t xml:space="preserve">  </w:t>
      </w:r>
    </w:p>
    <w:p w:rsidR="00E576FB" w:rsidRPr="00A260FB" w:rsidRDefault="00E576FB" w:rsidP="00F311AA">
      <w:pPr>
        <w:pStyle w:val="a3"/>
        <w:jc w:val="center"/>
        <w:rPr>
          <w:rFonts w:ascii="Times New Roman" w:hAnsi="Times New Roman"/>
          <w:b/>
          <w:sz w:val="28"/>
          <w:szCs w:val="28"/>
        </w:rPr>
      </w:pPr>
      <w:r w:rsidRPr="00A260FB">
        <w:rPr>
          <w:rFonts w:ascii="Times New Roman" w:hAnsi="Times New Roman"/>
          <w:b/>
          <w:sz w:val="28"/>
          <w:szCs w:val="28"/>
        </w:rPr>
        <w:t>Оперативність  розгляду судом</w:t>
      </w:r>
    </w:p>
    <w:p w:rsidR="00E576FB" w:rsidRPr="00A260FB" w:rsidRDefault="00FE2E14" w:rsidP="00F311AA">
      <w:pPr>
        <w:pStyle w:val="a3"/>
        <w:jc w:val="center"/>
        <w:rPr>
          <w:rFonts w:ascii="Times New Roman" w:hAnsi="Times New Roman"/>
          <w:b/>
          <w:sz w:val="28"/>
          <w:szCs w:val="28"/>
        </w:rPr>
      </w:pPr>
      <w:r>
        <w:rPr>
          <w:rFonts w:ascii="Times New Roman" w:hAnsi="Times New Roman"/>
          <w:b/>
          <w:sz w:val="28"/>
          <w:szCs w:val="28"/>
        </w:rPr>
        <w:t xml:space="preserve"> </w:t>
      </w:r>
      <w:r w:rsidR="00BD3C95">
        <w:rPr>
          <w:rFonts w:ascii="Times New Roman" w:hAnsi="Times New Roman"/>
          <w:b/>
          <w:sz w:val="28"/>
          <w:szCs w:val="28"/>
        </w:rPr>
        <w:t xml:space="preserve">кримінальних справ </w:t>
      </w:r>
      <w:r w:rsidR="0005182E">
        <w:rPr>
          <w:rFonts w:ascii="Times New Roman" w:hAnsi="Times New Roman"/>
          <w:b/>
          <w:sz w:val="28"/>
          <w:szCs w:val="28"/>
        </w:rPr>
        <w:t xml:space="preserve"> </w:t>
      </w:r>
      <w:r w:rsidR="00B02029">
        <w:rPr>
          <w:rFonts w:ascii="Times New Roman" w:hAnsi="Times New Roman"/>
          <w:b/>
          <w:sz w:val="28"/>
          <w:szCs w:val="28"/>
        </w:rPr>
        <w:t xml:space="preserve"> </w:t>
      </w:r>
    </w:p>
    <w:p w:rsidR="00604174" w:rsidRPr="00A260FB" w:rsidRDefault="00604174" w:rsidP="00F311AA">
      <w:pPr>
        <w:pStyle w:val="a3"/>
        <w:jc w:val="center"/>
        <w:rPr>
          <w:rFonts w:ascii="Times New Roman" w:hAnsi="Times New Roman"/>
          <w:b/>
          <w:sz w:val="28"/>
          <w:szCs w:val="28"/>
        </w:rPr>
      </w:pPr>
    </w:p>
    <w:p w:rsidR="00E576FB" w:rsidRPr="00A260FB" w:rsidRDefault="00E576FB" w:rsidP="00E576FB">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Кількість справ, що були призначені  з порушенням процесуальних строків  передбачених статтями 241, 256 КПК України</w:t>
      </w:r>
      <w:r w:rsidR="00776EB8">
        <w:rPr>
          <w:rFonts w:ascii="Times New Roman" w:hAnsi="Times New Roman"/>
          <w:sz w:val="28"/>
          <w:szCs w:val="28"/>
          <w:lang w:val="uk-UA"/>
        </w:rPr>
        <w:t xml:space="preserve"> (1960)</w:t>
      </w:r>
      <w:r w:rsidRPr="00A260FB">
        <w:rPr>
          <w:rFonts w:ascii="Times New Roman" w:hAnsi="Times New Roman"/>
          <w:sz w:val="28"/>
          <w:szCs w:val="28"/>
          <w:lang w:val="uk-UA"/>
        </w:rPr>
        <w:t xml:space="preserve">, </w:t>
      </w:r>
      <w:r w:rsidR="00917C17">
        <w:rPr>
          <w:rFonts w:ascii="Times New Roman" w:hAnsi="Times New Roman"/>
          <w:sz w:val="28"/>
          <w:szCs w:val="28"/>
          <w:lang w:val="uk-UA"/>
        </w:rPr>
        <w:t xml:space="preserve">зменшилась </w:t>
      </w:r>
      <w:r w:rsidRPr="00A260FB">
        <w:rPr>
          <w:rFonts w:ascii="Times New Roman" w:hAnsi="Times New Roman"/>
          <w:sz w:val="28"/>
          <w:szCs w:val="28"/>
          <w:lang w:val="uk-UA"/>
        </w:rPr>
        <w:t xml:space="preserve"> </w:t>
      </w:r>
      <w:r w:rsidR="0005182E">
        <w:rPr>
          <w:rFonts w:ascii="Times New Roman" w:hAnsi="Times New Roman"/>
          <w:sz w:val="28"/>
          <w:szCs w:val="28"/>
          <w:lang w:val="uk-UA"/>
        </w:rPr>
        <w:t xml:space="preserve">до </w:t>
      </w:r>
      <w:r w:rsidRPr="00A260FB">
        <w:rPr>
          <w:rFonts w:ascii="Times New Roman" w:hAnsi="Times New Roman"/>
          <w:sz w:val="28"/>
          <w:szCs w:val="28"/>
          <w:lang w:val="uk-UA"/>
        </w:rPr>
        <w:t xml:space="preserve"> </w:t>
      </w:r>
      <w:r w:rsidR="0005182E">
        <w:rPr>
          <w:rFonts w:ascii="Times New Roman" w:hAnsi="Times New Roman"/>
          <w:sz w:val="28"/>
          <w:szCs w:val="28"/>
          <w:lang w:val="uk-UA"/>
        </w:rPr>
        <w:t xml:space="preserve">0% </w:t>
      </w:r>
      <w:r w:rsidR="00BE25D2" w:rsidRPr="00A260FB">
        <w:rPr>
          <w:rFonts w:ascii="Times New Roman" w:hAnsi="Times New Roman"/>
          <w:sz w:val="28"/>
          <w:szCs w:val="28"/>
          <w:lang w:val="uk-UA"/>
        </w:rPr>
        <w:t xml:space="preserve"> </w:t>
      </w:r>
      <w:r w:rsidRPr="00A260FB">
        <w:rPr>
          <w:rFonts w:ascii="Times New Roman" w:hAnsi="Times New Roman"/>
          <w:sz w:val="28"/>
          <w:szCs w:val="28"/>
          <w:lang w:val="uk-UA"/>
        </w:rPr>
        <w:t xml:space="preserve">і становила </w:t>
      </w:r>
      <w:r w:rsidR="0005182E">
        <w:rPr>
          <w:rFonts w:ascii="Times New Roman" w:hAnsi="Times New Roman"/>
          <w:sz w:val="28"/>
          <w:szCs w:val="28"/>
          <w:lang w:val="uk-UA"/>
        </w:rPr>
        <w:t xml:space="preserve"> 0 (</w:t>
      </w:r>
      <w:r w:rsidR="00E44A21">
        <w:rPr>
          <w:rFonts w:ascii="Times New Roman" w:hAnsi="Times New Roman"/>
          <w:sz w:val="28"/>
          <w:szCs w:val="28"/>
          <w:lang w:val="uk-UA"/>
        </w:rPr>
        <w:t>0</w:t>
      </w:r>
      <w:r w:rsidR="0005182E">
        <w:rPr>
          <w:rFonts w:ascii="Times New Roman" w:hAnsi="Times New Roman"/>
          <w:sz w:val="28"/>
          <w:szCs w:val="28"/>
          <w:lang w:val="uk-UA"/>
        </w:rPr>
        <w:t>)</w:t>
      </w:r>
      <w:r w:rsidR="00776EB8">
        <w:rPr>
          <w:rFonts w:ascii="Times New Roman" w:hAnsi="Times New Roman"/>
          <w:sz w:val="28"/>
          <w:szCs w:val="28"/>
          <w:lang w:val="uk-UA"/>
        </w:rPr>
        <w:t xml:space="preserve"> </w:t>
      </w:r>
      <w:r w:rsidRPr="00A260FB">
        <w:rPr>
          <w:rFonts w:ascii="Times New Roman" w:hAnsi="Times New Roman"/>
          <w:sz w:val="28"/>
          <w:szCs w:val="28"/>
          <w:lang w:val="uk-UA"/>
        </w:rPr>
        <w:t>справ, або</w:t>
      </w:r>
      <w:r w:rsidR="0005182E">
        <w:rPr>
          <w:rFonts w:ascii="Times New Roman" w:hAnsi="Times New Roman"/>
          <w:sz w:val="28"/>
          <w:szCs w:val="28"/>
          <w:lang w:val="uk-UA"/>
        </w:rPr>
        <w:t xml:space="preserve"> 0% (</w:t>
      </w:r>
      <w:r w:rsidR="00E44A21">
        <w:rPr>
          <w:rFonts w:ascii="Times New Roman" w:hAnsi="Times New Roman"/>
          <w:sz w:val="28"/>
          <w:szCs w:val="28"/>
          <w:lang w:val="uk-UA"/>
        </w:rPr>
        <w:t>0</w:t>
      </w:r>
      <w:r w:rsidR="00776EB8">
        <w:rPr>
          <w:rFonts w:ascii="Times New Roman" w:hAnsi="Times New Roman"/>
          <w:sz w:val="28"/>
          <w:szCs w:val="28"/>
          <w:lang w:val="uk-UA"/>
        </w:rPr>
        <w:t>%)</w:t>
      </w:r>
      <w:r w:rsidRPr="00A260FB">
        <w:rPr>
          <w:rFonts w:ascii="Times New Roman" w:hAnsi="Times New Roman"/>
          <w:sz w:val="28"/>
          <w:szCs w:val="28"/>
          <w:lang w:val="uk-UA"/>
        </w:rPr>
        <w:t xml:space="preserve"> від тих, провадження в яких закінчено.  </w:t>
      </w:r>
    </w:p>
    <w:p w:rsidR="00E576FB" w:rsidRPr="00A260FB" w:rsidRDefault="00E576FB" w:rsidP="00E576FB">
      <w:pPr>
        <w:ind w:firstLine="900"/>
        <w:jc w:val="both"/>
        <w:rPr>
          <w:rFonts w:ascii="Times New Roman" w:hAnsi="Times New Roman"/>
          <w:sz w:val="28"/>
          <w:szCs w:val="28"/>
          <w:lang w:val="uk-UA"/>
        </w:rPr>
      </w:pPr>
      <w:r w:rsidRPr="00A260FB">
        <w:rPr>
          <w:rFonts w:ascii="Times New Roman" w:hAnsi="Times New Roman"/>
          <w:sz w:val="28"/>
          <w:szCs w:val="28"/>
          <w:lang w:val="uk-UA"/>
        </w:rPr>
        <w:t xml:space="preserve">Спостерігається  </w:t>
      </w:r>
      <w:r w:rsidR="00917C17">
        <w:rPr>
          <w:rFonts w:ascii="Times New Roman" w:hAnsi="Times New Roman"/>
          <w:sz w:val="28"/>
          <w:szCs w:val="28"/>
          <w:lang w:val="uk-UA"/>
        </w:rPr>
        <w:t>зменшення</w:t>
      </w:r>
      <w:r w:rsidR="00DA135F" w:rsidRPr="00A260FB">
        <w:rPr>
          <w:rFonts w:ascii="Times New Roman" w:hAnsi="Times New Roman"/>
          <w:sz w:val="28"/>
          <w:szCs w:val="28"/>
          <w:lang w:val="uk-UA"/>
        </w:rPr>
        <w:t xml:space="preserve"> </w:t>
      </w:r>
      <w:r w:rsidRPr="00A260FB">
        <w:rPr>
          <w:rFonts w:ascii="Times New Roman" w:hAnsi="Times New Roman"/>
          <w:sz w:val="28"/>
          <w:szCs w:val="28"/>
          <w:lang w:val="uk-UA"/>
        </w:rPr>
        <w:t xml:space="preserve"> рівня оперативності  розгляду справ</w:t>
      </w:r>
      <w:r w:rsidR="00C26125" w:rsidRPr="00A260FB">
        <w:rPr>
          <w:rFonts w:ascii="Times New Roman" w:hAnsi="Times New Roman"/>
          <w:sz w:val="28"/>
          <w:szCs w:val="28"/>
          <w:lang w:val="uk-UA"/>
        </w:rPr>
        <w:t xml:space="preserve">. Так, </w:t>
      </w:r>
      <w:r w:rsidRPr="00A260FB">
        <w:rPr>
          <w:rFonts w:ascii="Times New Roman" w:hAnsi="Times New Roman"/>
          <w:sz w:val="28"/>
          <w:szCs w:val="28"/>
          <w:lang w:val="uk-UA"/>
        </w:rPr>
        <w:t xml:space="preserve">залишок </w:t>
      </w:r>
      <w:r w:rsidR="00917C17">
        <w:rPr>
          <w:rFonts w:ascii="Times New Roman" w:hAnsi="Times New Roman"/>
          <w:sz w:val="28"/>
          <w:szCs w:val="28"/>
          <w:lang w:val="uk-UA"/>
        </w:rPr>
        <w:t xml:space="preserve">не </w:t>
      </w:r>
      <w:r w:rsidRPr="00A260FB">
        <w:rPr>
          <w:rFonts w:ascii="Times New Roman" w:hAnsi="Times New Roman"/>
          <w:sz w:val="28"/>
          <w:szCs w:val="28"/>
          <w:lang w:val="uk-UA"/>
        </w:rPr>
        <w:t xml:space="preserve">розглянутих судом кримінальних справ </w:t>
      </w:r>
      <w:r w:rsidR="00E44A21">
        <w:rPr>
          <w:rFonts w:ascii="Times New Roman" w:hAnsi="Times New Roman"/>
          <w:sz w:val="28"/>
          <w:szCs w:val="28"/>
          <w:lang w:val="uk-UA"/>
        </w:rPr>
        <w:t xml:space="preserve">зменшився </w:t>
      </w:r>
      <w:r w:rsidR="00DA135F" w:rsidRPr="00A260FB">
        <w:rPr>
          <w:rFonts w:ascii="Times New Roman" w:hAnsi="Times New Roman"/>
          <w:sz w:val="28"/>
          <w:szCs w:val="28"/>
          <w:lang w:val="uk-UA"/>
        </w:rPr>
        <w:t xml:space="preserve"> </w:t>
      </w:r>
      <w:r w:rsidRPr="00A260FB">
        <w:rPr>
          <w:rFonts w:ascii="Times New Roman" w:hAnsi="Times New Roman"/>
          <w:sz w:val="28"/>
          <w:szCs w:val="28"/>
          <w:lang w:val="uk-UA"/>
        </w:rPr>
        <w:t>та на кінець звітного періоду складає</w:t>
      </w:r>
      <w:r w:rsidR="0005182E">
        <w:rPr>
          <w:rFonts w:ascii="Times New Roman" w:hAnsi="Times New Roman"/>
          <w:sz w:val="28"/>
          <w:szCs w:val="28"/>
          <w:lang w:val="uk-UA"/>
        </w:rPr>
        <w:t xml:space="preserve"> </w:t>
      </w:r>
      <w:r w:rsidR="00E44A21">
        <w:rPr>
          <w:rFonts w:ascii="Times New Roman" w:hAnsi="Times New Roman"/>
          <w:sz w:val="28"/>
          <w:szCs w:val="28"/>
          <w:lang w:val="uk-UA"/>
        </w:rPr>
        <w:t>3 (</w:t>
      </w:r>
      <w:r w:rsidR="0005182E">
        <w:rPr>
          <w:rFonts w:ascii="Times New Roman" w:hAnsi="Times New Roman"/>
          <w:sz w:val="28"/>
          <w:szCs w:val="28"/>
          <w:lang w:val="uk-UA"/>
        </w:rPr>
        <w:t>8)</w:t>
      </w:r>
      <w:r w:rsidRPr="00A260FB">
        <w:rPr>
          <w:rFonts w:ascii="Times New Roman" w:hAnsi="Times New Roman"/>
          <w:sz w:val="28"/>
          <w:szCs w:val="28"/>
          <w:lang w:val="uk-UA"/>
        </w:rPr>
        <w:t xml:space="preserve"> справ, або</w:t>
      </w:r>
      <w:r w:rsidR="00E44A21">
        <w:rPr>
          <w:rFonts w:ascii="Times New Roman" w:hAnsi="Times New Roman"/>
          <w:sz w:val="28"/>
          <w:szCs w:val="28"/>
          <w:lang w:val="uk-UA"/>
        </w:rPr>
        <w:t xml:space="preserve"> 50% </w:t>
      </w:r>
      <w:r w:rsidR="0016605B">
        <w:rPr>
          <w:rFonts w:ascii="Times New Roman" w:hAnsi="Times New Roman"/>
          <w:sz w:val="28"/>
          <w:szCs w:val="28"/>
          <w:lang w:val="uk-UA"/>
        </w:rPr>
        <w:t xml:space="preserve"> </w:t>
      </w:r>
      <w:r w:rsidR="00E44A21">
        <w:rPr>
          <w:rFonts w:ascii="Times New Roman" w:hAnsi="Times New Roman"/>
          <w:sz w:val="28"/>
          <w:szCs w:val="28"/>
          <w:lang w:val="uk-UA"/>
        </w:rPr>
        <w:t>(</w:t>
      </w:r>
      <w:r w:rsidR="0016605B">
        <w:rPr>
          <w:rFonts w:ascii="Times New Roman" w:hAnsi="Times New Roman"/>
          <w:sz w:val="28"/>
          <w:szCs w:val="28"/>
          <w:lang w:val="uk-UA"/>
        </w:rPr>
        <w:t>7</w:t>
      </w:r>
      <w:r w:rsidR="004F6B0C">
        <w:rPr>
          <w:rFonts w:ascii="Times New Roman" w:hAnsi="Times New Roman"/>
          <w:sz w:val="28"/>
          <w:szCs w:val="28"/>
          <w:lang w:val="uk-UA"/>
        </w:rPr>
        <w:t>2</w:t>
      </w:r>
      <w:r w:rsidR="0016605B">
        <w:rPr>
          <w:rFonts w:ascii="Times New Roman" w:hAnsi="Times New Roman"/>
          <w:sz w:val="28"/>
          <w:szCs w:val="28"/>
          <w:lang w:val="uk-UA"/>
        </w:rPr>
        <w:t>,</w:t>
      </w:r>
      <w:r w:rsidR="004F6B0C">
        <w:rPr>
          <w:rFonts w:ascii="Times New Roman" w:hAnsi="Times New Roman"/>
          <w:sz w:val="28"/>
          <w:szCs w:val="28"/>
          <w:lang w:val="uk-UA"/>
        </w:rPr>
        <w:t>73</w:t>
      </w:r>
      <w:r w:rsidR="0016605B">
        <w:rPr>
          <w:rFonts w:ascii="Times New Roman" w:hAnsi="Times New Roman"/>
          <w:sz w:val="28"/>
          <w:szCs w:val="28"/>
          <w:lang w:val="uk-UA"/>
        </w:rPr>
        <w:t>%</w:t>
      </w:r>
      <w:r w:rsidR="00E44A21">
        <w:rPr>
          <w:rFonts w:ascii="Times New Roman" w:hAnsi="Times New Roman"/>
          <w:sz w:val="28"/>
          <w:szCs w:val="28"/>
          <w:lang w:val="uk-UA"/>
        </w:rPr>
        <w:t>)</w:t>
      </w:r>
      <w:r w:rsidR="005A5F8C" w:rsidRPr="00A260FB">
        <w:rPr>
          <w:rFonts w:ascii="Times New Roman" w:hAnsi="Times New Roman"/>
          <w:sz w:val="28"/>
          <w:szCs w:val="28"/>
          <w:lang w:val="uk-UA"/>
        </w:rPr>
        <w:t xml:space="preserve"> </w:t>
      </w:r>
      <w:r w:rsidRPr="00A260FB">
        <w:rPr>
          <w:rFonts w:ascii="Times New Roman" w:hAnsi="Times New Roman"/>
          <w:sz w:val="28"/>
          <w:szCs w:val="28"/>
          <w:lang w:val="uk-UA"/>
        </w:rPr>
        <w:t xml:space="preserve">  від кількості справ, що перебували на розгляді.  </w:t>
      </w:r>
    </w:p>
    <w:p w:rsidR="00E576FB" w:rsidRPr="00A260FB" w:rsidRDefault="00E576FB" w:rsidP="00E576FB">
      <w:pPr>
        <w:ind w:firstLine="900"/>
        <w:jc w:val="both"/>
        <w:rPr>
          <w:rFonts w:ascii="Times New Roman" w:hAnsi="Times New Roman"/>
          <w:sz w:val="28"/>
          <w:szCs w:val="28"/>
          <w:lang w:val="uk-UA"/>
        </w:rPr>
      </w:pPr>
      <w:r w:rsidRPr="00A260FB">
        <w:rPr>
          <w:rFonts w:ascii="Times New Roman" w:hAnsi="Times New Roman"/>
          <w:sz w:val="28"/>
          <w:szCs w:val="28"/>
          <w:lang w:val="uk-UA"/>
        </w:rPr>
        <w:t>У строк понад 6 місяців не розглянуто</w:t>
      </w:r>
      <w:r w:rsidR="00E44A21">
        <w:rPr>
          <w:rFonts w:ascii="Times New Roman" w:hAnsi="Times New Roman"/>
          <w:sz w:val="28"/>
          <w:szCs w:val="28"/>
          <w:lang w:val="uk-UA"/>
        </w:rPr>
        <w:t xml:space="preserve"> </w:t>
      </w:r>
      <w:r w:rsidRPr="00A260FB">
        <w:rPr>
          <w:rFonts w:ascii="Times New Roman" w:hAnsi="Times New Roman"/>
          <w:sz w:val="28"/>
          <w:szCs w:val="28"/>
          <w:lang w:val="uk-UA"/>
        </w:rPr>
        <w:t xml:space="preserve"> </w:t>
      </w:r>
      <w:r w:rsidR="00791F72">
        <w:rPr>
          <w:rFonts w:ascii="Times New Roman" w:hAnsi="Times New Roman"/>
          <w:sz w:val="28"/>
          <w:szCs w:val="28"/>
          <w:lang w:val="uk-UA"/>
        </w:rPr>
        <w:t xml:space="preserve">3 </w:t>
      </w:r>
      <w:r w:rsidR="00E44A21">
        <w:rPr>
          <w:rFonts w:ascii="Times New Roman" w:hAnsi="Times New Roman"/>
          <w:sz w:val="28"/>
          <w:szCs w:val="28"/>
          <w:lang w:val="uk-UA"/>
        </w:rPr>
        <w:t>(</w:t>
      </w:r>
      <w:r w:rsidR="004F6B0C">
        <w:rPr>
          <w:rFonts w:ascii="Times New Roman" w:hAnsi="Times New Roman"/>
          <w:sz w:val="28"/>
          <w:szCs w:val="28"/>
          <w:lang w:val="uk-UA"/>
        </w:rPr>
        <w:t>5</w:t>
      </w:r>
      <w:r w:rsidR="00C1489A">
        <w:rPr>
          <w:rFonts w:ascii="Times New Roman" w:hAnsi="Times New Roman"/>
          <w:sz w:val="28"/>
          <w:szCs w:val="28"/>
          <w:lang w:val="uk-UA"/>
        </w:rPr>
        <w:t>)</w:t>
      </w:r>
      <w:r w:rsidR="00B27BD9">
        <w:rPr>
          <w:rFonts w:ascii="Times New Roman" w:hAnsi="Times New Roman"/>
          <w:sz w:val="28"/>
          <w:szCs w:val="28"/>
          <w:lang w:val="uk-UA"/>
        </w:rPr>
        <w:t xml:space="preserve"> </w:t>
      </w:r>
      <w:r w:rsidRPr="00A260FB">
        <w:rPr>
          <w:rFonts w:ascii="Times New Roman" w:hAnsi="Times New Roman"/>
          <w:sz w:val="28"/>
          <w:szCs w:val="28"/>
          <w:lang w:val="uk-UA"/>
        </w:rPr>
        <w:t>справ,</w:t>
      </w:r>
      <w:r w:rsidR="00B27BD9">
        <w:rPr>
          <w:rFonts w:ascii="Times New Roman" w:hAnsi="Times New Roman"/>
          <w:sz w:val="28"/>
          <w:szCs w:val="28"/>
          <w:lang w:val="uk-UA"/>
        </w:rPr>
        <w:t xml:space="preserve"> в тому числі </w:t>
      </w:r>
      <w:r w:rsidR="00791F72">
        <w:rPr>
          <w:rFonts w:ascii="Times New Roman" w:hAnsi="Times New Roman"/>
          <w:sz w:val="28"/>
          <w:szCs w:val="28"/>
          <w:lang w:val="uk-UA"/>
        </w:rPr>
        <w:t>1</w:t>
      </w:r>
      <w:r w:rsidR="00C1489A">
        <w:rPr>
          <w:rFonts w:ascii="Times New Roman" w:hAnsi="Times New Roman"/>
          <w:sz w:val="28"/>
          <w:szCs w:val="28"/>
          <w:lang w:val="uk-UA"/>
        </w:rPr>
        <w:t xml:space="preserve"> </w:t>
      </w:r>
      <w:r w:rsidR="00B27BD9">
        <w:rPr>
          <w:rFonts w:ascii="Times New Roman" w:hAnsi="Times New Roman"/>
          <w:sz w:val="28"/>
          <w:szCs w:val="28"/>
          <w:lang w:val="uk-UA"/>
        </w:rPr>
        <w:t xml:space="preserve"> </w:t>
      </w:r>
      <w:r w:rsidR="00C1489A">
        <w:rPr>
          <w:rFonts w:ascii="Times New Roman" w:hAnsi="Times New Roman"/>
          <w:sz w:val="28"/>
          <w:szCs w:val="28"/>
          <w:lang w:val="uk-UA"/>
        </w:rPr>
        <w:t>(</w:t>
      </w:r>
      <w:r w:rsidR="00A86539">
        <w:rPr>
          <w:rFonts w:ascii="Times New Roman" w:hAnsi="Times New Roman"/>
          <w:sz w:val="28"/>
          <w:szCs w:val="28"/>
          <w:lang w:val="uk-UA"/>
        </w:rPr>
        <w:t>4</w:t>
      </w:r>
      <w:r w:rsidR="00C1489A">
        <w:rPr>
          <w:rFonts w:ascii="Times New Roman" w:hAnsi="Times New Roman"/>
          <w:sz w:val="28"/>
          <w:szCs w:val="28"/>
          <w:lang w:val="uk-UA"/>
        </w:rPr>
        <w:t>)</w:t>
      </w:r>
      <w:r w:rsidRPr="00A260FB">
        <w:rPr>
          <w:rFonts w:ascii="Times New Roman" w:hAnsi="Times New Roman"/>
          <w:sz w:val="28"/>
          <w:szCs w:val="28"/>
          <w:lang w:val="uk-UA"/>
        </w:rPr>
        <w:t xml:space="preserve"> </w:t>
      </w:r>
      <w:r w:rsidR="00B27BD9">
        <w:rPr>
          <w:rFonts w:ascii="Times New Roman" w:hAnsi="Times New Roman"/>
          <w:sz w:val="28"/>
          <w:szCs w:val="28"/>
          <w:lang w:val="uk-UA"/>
        </w:rPr>
        <w:t>справ</w:t>
      </w:r>
      <w:r w:rsidR="00791F72">
        <w:rPr>
          <w:rFonts w:ascii="Times New Roman" w:hAnsi="Times New Roman"/>
          <w:sz w:val="28"/>
          <w:szCs w:val="28"/>
          <w:lang w:val="uk-UA"/>
        </w:rPr>
        <w:t>у</w:t>
      </w:r>
      <w:r w:rsidR="00B27BD9">
        <w:rPr>
          <w:rFonts w:ascii="Times New Roman" w:hAnsi="Times New Roman"/>
          <w:sz w:val="28"/>
          <w:szCs w:val="28"/>
          <w:lang w:val="uk-UA"/>
        </w:rPr>
        <w:t xml:space="preserve"> </w:t>
      </w:r>
      <w:r w:rsidR="00791F72">
        <w:rPr>
          <w:rFonts w:ascii="Times New Roman" w:hAnsi="Times New Roman"/>
          <w:sz w:val="28"/>
          <w:szCs w:val="28"/>
          <w:lang w:val="uk-UA"/>
        </w:rPr>
        <w:t xml:space="preserve">не </w:t>
      </w:r>
      <w:r w:rsidR="00B27BD9">
        <w:rPr>
          <w:rFonts w:ascii="Times New Roman" w:hAnsi="Times New Roman"/>
          <w:sz w:val="28"/>
          <w:szCs w:val="28"/>
          <w:lang w:val="uk-UA"/>
        </w:rPr>
        <w:t>розглянуто понад 1 рік</w:t>
      </w:r>
      <w:r w:rsidR="00791F72">
        <w:rPr>
          <w:rFonts w:ascii="Times New Roman" w:hAnsi="Times New Roman"/>
          <w:sz w:val="28"/>
          <w:szCs w:val="28"/>
          <w:lang w:val="uk-UA"/>
        </w:rPr>
        <w:t xml:space="preserve"> та 2 справи понад 2 роки</w:t>
      </w:r>
      <w:r w:rsidR="00C1489A">
        <w:rPr>
          <w:rFonts w:ascii="Times New Roman" w:hAnsi="Times New Roman"/>
          <w:sz w:val="28"/>
          <w:szCs w:val="28"/>
          <w:lang w:val="uk-UA"/>
        </w:rPr>
        <w:t xml:space="preserve">. </w:t>
      </w:r>
      <w:r w:rsidR="00D92228" w:rsidRPr="00A260FB">
        <w:rPr>
          <w:rFonts w:ascii="Times New Roman" w:hAnsi="Times New Roman"/>
          <w:sz w:val="28"/>
          <w:szCs w:val="28"/>
          <w:lang w:val="uk-UA"/>
        </w:rPr>
        <w:t xml:space="preserve"> Провадження зупинено у</w:t>
      </w:r>
      <w:r w:rsidR="00791F72">
        <w:rPr>
          <w:rFonts w:ascii="Times New Roman" w:hAnsi="Times New Roman"/>
          <w:sz w:val="28"/>
          <w:szCs w:val="28"/>
          <w:lang w:val="uk-UA"/>
        </w:rPr>
        <w:t xml:space="preserve"> 0</w:t>
      </w:r>
      <w:r w:rsidR="00C1489A">
        <w:rPr>
          <w:rFonts w:ascii="Times New Roman" w:hAnsi="Times New Roman"/>
          <w:sz w:val="28"/>
          <w:szCs w:val="28"/>
          <w:lang w:val="uk-UA"/>
        </w:rPr>
        <w:t xml:space="preserve"> </w:t>
      </w:r>
      <w:r w:rsidR="00791F72">
        <w:rPr>
          <w:rFonts w:ascii="Times New Roman" w:hAnsi="Times New Roman"/>
          <w:sz w:val="28"/>
          <w:szCs w:val="28"/>
          <w:lang w:val="uk-UA"/>
        </w:rPr>
        <w:t>(</w:t>
      </w:r>
      <w:r w:rsidR="00C1489A">
        <w:rPr>
          <w:rFonts w:ascii="Times New Roman" w:hAnsi="Times New Roman"/>
          <w:sz w:val="28"/>
          <w:szCs w:val="28"/>
          <w:lang w:val="uk-UA"/>
        </w:rPr>
        <w:t>2</w:t>
      </w:r>
      <w:r w:rsidR="00791F72">
        <w:rPr>
          <w:rFonts w:ascii="Times New Roman" w:hAnsi="Times New Roman"/>
          <w:sz w:val="28"/>
          <w:szCs w:val="28"/>
          <w:lang w:val="uk-UA"/>
        </w:rPr>
        <w:t>)</w:t>
      </w:r>
      <w:r w:rsidR="00D84AB7" w:rsidRPr="00A260FB">
        <w:rPr>
          <w:rFonts w:ascii="Times New Roman" w:hAnsi="Times New Roman"/>
          <w:sz w:val="28"/>
          <w:szCs w:val="28"/>
          <w:lang w:val="uk-UA"/>
        </w:rPr>
        <w:t xml:space="preserve"> </w:t>
      </w:r>
      <w:r w:rsidRPr="00A260FB">
        <w:rPr>
          <w:rFonts w:ascii="Times New Roman" w:hAnsi="Times New Roman"/>
          <w:sz w:val="28"/>
          <w:szCs w:val="28"/>
          <w:lang w:val="uk-UA"/>
        </w:rPr>
        <w:t>справ</w:t>
      </w:r>
      <w:r w:rsidR="00D92228" w:rsidRPr="00A260FB">
        <w:rPr>
          <w:rFonts w:ascii="Times New Roman" w:hAnsi="Times New Roman"/>
          <w:sz w:val="28"/>
          <w:szCs w:val="28"/>
          <w:lang w:val="uk-UA"/>
        </w:rPr>
        <w:t>ах</w:t>
      </w:r>
      <w:r w:rsidRPr="00A260FB">
        <w:rPr>
          <w:rFonts w:ascii="Times New Roman" w:hAnsi="Times New Roman"/>
          <w:sz w:val="28"/>
          <w:szCs w:val="28"/>
          <w:lang w:val="uk-UA"/>
        </w:rPr>
        <w:t>. Їх питома вага від кількості справ, що перебували в провадженні становить</w:t>
      </w:r>
      <w:r w:rsidR="007D7988" w:rsidRPr="00A260FB">
        <w:rPr>
          <w:rFonts w:ascii="Times New Roman" w:hAnsi="Times New Roman"/>
          <w:sz w:val="28"/>
          <w:szCs w:val="28"/>
          <w:lang w:val="uk-UA"/>
        </w:rPr>
        <w:t xml:space="preserve"> </w:t>
      </w:r>
      <w:r w:rsidR="00791F72">
        <w:rPr>
          <w:rFonts w:ascii="Times New Roman" w:hAnsi="Times New Roman"/>
          <w:sz w:val="28"/>
          <w:szCs w:val="28"/>
          <w:lang w:val="uk-UA"/>
        </w:rPr>
        <w:t>50% (</w:t>
      </w:r>
      <w:r w:rsidR="00C1489A">
        <w:rPr>
          <w:rFonts w:ascii="Times New Roman" w:hAnsi="Times New Roman"/>
          <w:sz w:val="28"/>
          <w:szCs w:val="28"/>
          <w:lang w:val="uk-UA"/>
        </w:rPr>
        <w:t>45,45%</w:t>
      </w:r>
      <w:r w:rsidR="009B3BA2">
        <w:rPr>
          <w:rFonts w:ascii="Times New Roman" w:hAnsi="Times New Roman"/>
          <w:sz w:val="28"/>
          <w:szCs w:val="28"/>
          <w:lang w:val="uk-UA"/>
        </w:rPr>
        <w:t>)</w:t>
      </w:r>
      <w:r w:rsidRPr="00A260FB">
        <w:rPr>
          <w:rFonts w:ascii="Times New Roman" w:hAnsi="Times New Roman"/>
          <w:sz w:val="28"/>
          <w:szCs w:val="28"/>
          <w:lang w:val="uk-UA"/>
        </w:rPr>
        <w:t xml:space="preserve">  та</w:t>
      </w:r>
      <w:r w:rsidR="00C1489A">
        <w:rPr>
          <w:rFonts w:ascii="Times New Roman" w:hAnsi="Times New Roman"/>
          <w:sz w:val="28"/>
          <w:szCs w:val="28"/>
          <w:lang w:val="uk-UA"/>
        </w:rPr>
        <w:t xml:space="preserve"> </w:t>
      </w:r>
      <w:r w:rsidR="00791F72">
        <w:rPr>
          <w:rFonts w:ascii="Times New Roman" w:hAnsi="Times New Roman"/>
          <w:sz w:val="28"/>
          <w:szCs w:val="28"/>
          <w:lang w:val="uk-UA"/>
        </w:rPr>
        <w:t xml:space="preserve"> 0%  (</w:t>
      </w:r>
      <w:r w:rsidR="00C1489A">
        <w:rPr>
          <w:rFonts w:ascii="Times New Roman" w:hAnsi="Times New Roman"/>
          <w:sz w:val="28"/>
          <w:szCs w:val="28"/>
          <w:lang w:val="uk-UA"/>
        </w:rPr>
        <w:t>36,36%</w:t>
      </w:r>
      <w:r w:rsidR="00791F72">
        <w:rPr>
          <w:rFonts w:ascii="Times New Roman" w:hAnsi="Times New Roman"/>
          <w:sz w:val="28"/>
          <w:szCs w:val="28"/>
          <w:lang w:val="uk-UA"/>
        </w:rPr>
        <w:t>)</w:t>
      </w:r>
      <w:r w:rsidRPr="00A260FB">
        <w:rPr>
          <w:rFonts w:ascii="Times New Roman" w:hAnsi="Times New Roman"/>
          <w:sz w:val="28"/>
          <w:szCs w:val="28"/>
          <w:lang w:val="uk-UA"/>
        </w:rPr>
        <w:t xml:space="preserve">.  </w:t>
      </w:r>
    </w:p>
    <w:p w:rsidR="00E576FB" w:rsidRPr="00A260FB" w:rsidRDefault="00E576FB" w:rsidP="00E576FB">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 xml:space="preserve">Вище вказані </w:t>
      </w:r>
      <w:r w:rsidR="00BD3C95">
        <w:rPr>
          <w:rFonts w:ascii="Times New Roman" w:hAnsi="Times New Roman"/>
          <w:sz w:val="28"/>
          <w:szCs w:val="28"/>
          <w:lang w:val="uk-UA"/>
        </w:rPr>
        <w:t>2</w:t>
      </w:r>
      <w:r w:rsidRPr="00A260FB">
        <w:rPr>
          <w:rFonts w:ascii="Times New Roman" w:hAnsi="Times New Roman"/>
          <w:sz w:val="28"/>
          <w:szCs w:val="28"/>
          <w:lang w:val="uk-UA"/>
        </w:rPr>
        <w:t xml:space="preserve"> кримінальн</w:t>
      </w:r>
      <w:r w:rsidR="00BD3C95">
        <w:rPr>
          <w:rFonts w:ascii="Times New Roman" w:hAnsi="Times New Roman"/>
          <w:sz w:val="28"/>
          <w:szCs w:val="28"/>
          <w:lang w:val="uk-UA"/>
        </w:rPr>
        <w:t>і</w:t>
      </w:r>
      <w:r w:rsidRPr="00A260FB">
        <w:rPr>
          <w:rFonts w:ascii="Times New Roman" w:hAnsi="Times New Roman"/>
          <w:sz w:val="28"/>
          <w:szCs w:val="28"/>
          <w:lang w:val="uk-UA"/>
        </w:rPr>
        <w:t xml:space="preserve"> справ</w:t>
      </w:r>
      <w:r w:rsidR="00BD3C95">
        <w:rPr>
          <w:rFonts w:ascii="Times New Roman" w:hAnsi="Times New Roman"/>
          <w:sz w:val="28"/>
          <w:szCs w:val="28"/>
          <w:lang w:val="uk-UA"/>
        </w:rPr>
        <w:t>и</w:t>
      </w:r>
      <w:r w:rsidR="00FE2E14">
        <w:rPr>
          <w:rFonts w:ascii="Times New Roman" w:hAnsi="Times New Roman"/>
          <w:sz w:val="28"/>
          <w:szCs w:val="28"/>
          <w:lang w:val="uk-UA"/>
        </w:rPr>
        <w:t xml:space="preserve">, </w:t>
      </w:r>
      <w:r w:rsidR="00791F72">
        <w:rPr>
          <w:rFonts w:ascii="Times New Roman" w:hAnsi="Times New Roman"/>
          <w:sz w:val="28"/>
          <w:szCs w:val="28"/>
          <w:lang w:val="uk-UA"/>
        </w:rPr>
        <w:t xml:space="preserve">за </w:t>
      </w:r>
      <w:r w:rsidR="00FE2E14">
        <w:rPr>
          <w:rFonts w:ascii="Times New Roman" w:hAnsi="Times New Roman"/>
          <w:sz w:val="28"/>
          <w:szCs w:val="28"/>
          <w:lang w:val="uk-UA"/>
        </w:rPr>
        <w:t>1-</w:t>
      </w:r>
      <w:r w:rsidR="00791F72">
        <w:rPr>
          <w:rFonts w:ascii="Times New Roman" w:hAnsi="Times New Roman"/>
          <w:sz w:val="28"/>
          <w:szCs w:val="28"/>
          <w:lang w:val="uk-UA"/>
        </w:rPr>
        <w:t>ше</w:t>
      </w:r>
      <w:r w:rsidR="00FE2E14">
        <w:rPr>
          <w:rFonts w:ascii="Times New Roman" w:hAnsi="Times New Roman"/>
          <w:sz w:val="28"/>
          <w:szCs w:val="28"/>
          <w:lang w:val="uk-UA"/>
        </w:rPr>
        <w:t xml:space="preserve"> піврічч</w:t>
      </w:r>
      <w:r w:rsidR="00791F72">
        <w:rPr>
          <w:rFonts w:ascii="Times New Roman" w:hAnsi="Times New Roman"/>
          <w:sz w:val="28"/>
          <w:szCs w:val="28"/>
          <w:lang w:val="uk-UA"/>
        </w:rPr>
        <w:t>я</w:t>
      </w:r>
      <w:r w:rsidR="00FE2E14">
        <w:rPr>
          <w:rFonts w:ascii="Times New Roman" w:hAnsi="Times New Roman"/>
          <w:sz w:val="28"/>
          <w:szCs w:val="28"/>
          <w:lang w:val="uk-UA"/>
        </w:rPr>
        <w:t xml:space="preserve"> 201</w:t>
      </w:r>
      <w:r w:rsidR="00791F72">
        <w:rPr>
          <w:rFonts w:ascii="Times New Roman" w:hAnsi="Times New Roman"/>
          <w:sz w:val="28"/>
          <w:szCs w:val="28"/>
          <w:lang w:val="uk-UA"/>
        </w:rPr>
        <w:t>4</w:t>
      </w:r>
      <w:r w:rsidR="00FE2E14">
        <w:rPr>
          <w:rFonts w:ascii="Times New Roman" w:hAnsi="Times New Roman"/>
          <w:sz w:val="28"/>
          <w:szCs w:val="28"/>
          <w:lang w:val="uk-UA"/>
        </w:rPr>
        <w:t xml:space="preserve"> року </w:t>
      </w:r>
      <w:r w:rsidR="00917C17">
        <w:rPr>
          <w:rFonts w:ascii="Times New Roman" w:hAnsi="Times New Roman"/>
          <w:sz w:val="28"/>
          <w:szCs w:val="28"/>
          <w:lang w:val="uk-UA"/>
        </w:rPr>
        <w:t xml:space="preserve">              </w:t>
      </w:r>
      <w:r w:rsidR="00FE2E14">
        <w:rPr>
          <w:rFonts w:ascii="Times New Roman" w:hAnsi="Times New Roman"/>
          <w:sz w:val="28"/>
          <w:szCs w:val="28"/>
          <w:lang w:val="uk-UA"/>
        </w:rPr>
        <w:t xml:space="preserve"> </w:t>
      </w:r>
      <w:r w:rsidRPr="00A260FB">
        <w:rPr>
          <w:rFonts w:ascii="Times New Roman" w:hAnsi="Times New Roman"/>
          <w:sz w:val="28"/>
          <w:szCs w:val="28"/>
          <w:lang w:val="uk-UA"/>
        </w:rPr>
        <w:t xml:space="preserve"> зупинені провадженням</w:t>
      </w:r>
      <w:r w:rsidR="00FE2E14">
        <w:rPr>
          <w:rFonts w:ascii="Times New Roman" w:hAnsi="Times New Roman"/>
          <w:sz w:val="28"/>
          <w:szCs w:val="28"/>
          <w:lang w:val="uk-UA"/>
        </w:rPr>
        <w:t xml:space="preserve">  у зв’язку з розшуком підсудних</w:t>
      </w:r>
      <w:r w:rsidRPr="00A260FB">
        <w:rPr>
          <w:rFonts w:ascii="Times New Roman" w:hAnsi="Times New Roman"/>
          <w:sz w:val="28"/>
          <w:szCs w:val="28"/>
          <w:lang w:val="uk-UA"/>
        </w:rPr>
        <w:t>.  Їх питома вага від справ, що залишились нерозглянутими на кінець звітного періоду становить</w:t>
      </w:r>
      <w:r w:rsidR="00BD3C95">
        <w:rPr>
          <w:rFonts w:ascii="Times New Roman" w:hAnsi="Times New Roman"/>
          <w:sz w:val="28"/>
          <w:szCs w:val="28"/>
          <w:lang w:val="uk-UA"/>
        </w:rPr>
        <w:t xml:space="preserve"> </w:t>
      </w:r>
      <w:r w:rsidR="00791F72">
        <w:rPr>
          <w:rFonts w:ascii="Times New Roman" w:hAnsi="Times New Roman"/>
          <w:sz w:val="28"/>
          <w:szCs w:val="28"/>
          <w:lang w:val="uk-UA"/>
        </w:rPr>
        <w:t>(</w:t>
      </w:r>
      <w:r w:rsidR="00BD3C95">
        <w:rPr>
          <w:rFonts w:ascii="Times New Roman" w:hAnsi="Times New Roman"/>
          <w:sz w:val="28"/>
          <w:szCs w:val="28"/>
          <w:lang w:val="uk-UA"/>
        </w:rPr>
        <w:t>25%</w:t>
      </w:r>
      <w:r w:rsidR="00FE2E14">
        <w:rPr>
          <w:rFonts w:ascii="Times New Roman" w:hAnsi="Times New Roman"/>
          <w:sz w:val="28"/>
          <w:szCs w:val="28"/>
          <w:lang w:val="uk-UA"/>
        </w:rPr>
        <w:t>).</w:t>
      </w:r>
      <w:r w:rsidRPr="00A260FB">
        <w:rPr>
          <w:rFonts w:ascii="Times New Roman" w:hAnsi="Times New Roman"/>
          <w:sz w:val="28"/>
          <w:szCs w:val="28"/>
          <w:lang w:val="uk-UA"/>
        </w:rPr>
        <w:t xml:space="preserve">   </w:t>
      </w:r>
    </w:p>
    <w:p w:rsidR="002A10D2" w:rsidRPr="00A260FB" w:rsidRDefault="00E576FB" w:rsidP="00E576FB">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 xml:space="preserve">До тривалого  перебування  на розгляді в суді кримінальних справ, як і в минулі роки, призводили  неявка в судове засідання підсудних,  </w:t>
      </w:r>
      <w:r w:rsidR="00BD3C95">
        <w:rPr>
          <w:rFonts w:ascii="Times New Roman" w:hAnsi="Times New Roman"/>
          <w:sz w:val="28"/>
          <w:szCs w:val="28"/>
          <w:lang w:val="uk-UA"/>
        </w:rPr>
        <w:t>з</w:t>
      </w:r>
      <w:r w:rsidRPr="00A260FB">
        <w:rPr>
          <w:rFonts w:ascii="Times New Roman" w:hAnsi="Times New Roman"/>
          <w:sz w:val="28"/>
          <w:szCs w:val="28"/>
          <w:lang w:val="uk-UA"/>
        </w:rPr>
        <w:t>ахисників</w:t>
      </w:r>
      <w:r w:rsidR="00D45BE1">
        <w:rPr>
          <w:rFonts w:ascii="Times New Roman" w:hAnsi="Times New Roman"/>
          <w:sz w:val="28"/>
          <w:szCs w:val="28"/>
          <w:lang w:val="uk-UA"/>
        </w:rPr>
        <w:t>;</w:t>
      </w:r>
      <w:r w:rsidRPr="00A260FB">
        <w:rPr>
          <w:rFonts w:ascii="Times New Roman" w:hAnsi="Times New Roman"/>
          <w:sz w:val="28"/>
          <w:szCs w:val="28"/>
          <w:lang w:val="uk-UA"/>
        </w:rPr>
        <w:t xml:space="preserve"> </w:t>
      </w:r>
      <w:r w:rsidR="00D45BE1">
        <w:rPr>
          <w:rFonts w:ascii="Times New Roman" w:hAnsi="Times New Roman"/>
          <w:sz w:val="28"/>
          <w:szCs w:val="28"/>
          <w:lang w:val="uk-UA"/>
        </w:rPr>
        <w:t xml:space="preserve"> клопотання  підсудних,  потерпілих, </w:t>
      </w:r>
      <w:r w:rsidRPr="00A260FB">
        <w:rPr>
          <w:rFonts w:ascii="Times New Roman" w:hAnsi="Times New Roman"/>
          <w:sz w:val="28"/>
          <w:szCs w:val="28"/>
          <w:lang w:val="uk-UA"/>
        </w:rPr>
        <w:t>інших учасників процесу</w:t>
      </w:r>
      <w:r w:rsidR="00D45BE1">
        <w:rPr>
          <w:rFonts w:ascii="Times New Roman" w:hAnsi="Times New Roman"/>
          <w:sz w:val="28"/>
          <w:szCs w:val="28"/>
          <w:lang w:val="uk-UA"/>
        </w:rPr>
        <w:t>;</w:t>
      </w:r>
      <w:r w:rsidRPr="00A260FB">
        <w:rPr>
          <w:rFonts w:ascii="Times New Roman" w:hAnsi="Times New Roman"/>
          <w:sz w:val="28"/>
          <w:szCs w:val="28"/>
          <w:lang w:val="uk-UA"/>
        </w:rPr>
        <w:t xml:space="preserve"> </w:t>
      </w:r>
      <w:r w:rsidR="00791F72">
        <w:rPr>
          <w:rFonts w:ascii="Times New Roman" w:hAnsi="Times New Roman"/>
          <w:sz w:val="28"/>
          <w:szCs w:val="28"/>
          <w:lang w:val="uk-UA"/>
        </w:rPr>
        <w:t xml:space="preserve">відсутність </w:t>
      </w:r>
      <w:r w:rsidRPr="00A260FB">
        <w:rPr>
          <w:rFonts w:ascii="Times New Roman" w:hAnsi="Times New Roman"/>
          <w:sz w:val="28"/>
          <w:szCs w:val="28"/>
          <w:lang w:val="uk-UA"/>
        </w:rPr>
        <w:t xml:space="preserve"> необхідної кількості залів судових засідань, перевантаженість суддів справами. Усього через  названі  та інші причини  упродовж 1-го півріччя 201</w:t>
      </w:r>
      <w:r w:rsidR="00791F72">
        <w:rPr>
          <w:rFonts w:ascii="Times New Roman" w:hAnsi="Times New Roman"/>
          <w:sz w:val="28"/>
          <w:szCs w:val="28"/>
          <w:lang w:val="uk-UA"/>
        </w:rPr>
        <w:t>5</w:t>
      </w:r>
      <w:r w:rsidRPr="00A260FB">
        <w:rPr>
          <w:rFonts w:ascii="Times New Roman" w:hAnsi="Times New Roman"/>
          <w:sz w:val="28"/>
          <w:szCs w:val="28"/>
          <w:lang w:val="uk-UA"/>
        </w:rPr>
        <w:t xml:space="preserve"> року судом відкладено  розгляд</w:t>
      </w:r>
      <w:r w:rsidR="00791F72">
        <w:rPr>
          <w:rFonts w:ascii="Times New Roman" w:hAnsi="Times New Roman"/>
          <w:sz w:val="28"/>
          <w:szCs w:val="28"/>
          <w:lang w:val="uk-UA"/>
        </w:rPr>
        <w:t xml:space="preserve"> 5</w:t>
      </w:r>
      <w:r w:rsidR="00B710C4" w:rsidRPr="00A260FB">
        <w:rPr>
          <w:rFonts w:ascii="Times New Roman" w:hAnsi="Times New Roman"/>
          <w:sz w:val="28"/>
          <w:szCs w:val="28"/>
          <w:lang w:val="uk-UA"/>
        </w:rPr>
        <w:t xml:space="preserve"> </w:t>
      </w:r>
      <w:r w:rsidR="00791F72">
        <w:rPr>
          <w:rFonts w:ascii="Times New Roman" w:hAnsi="Times New Roman"/>
          <w:sz w:val="28"/>
          <w:szCs w:val="28"/>
          <w:lang w:val="uk-UA"/>
        </w:rPr>
        <w:t>(</w:t>
      </w:r>
      <w:r w:rsidR="0066027C">
        <w:rPr>
          <w:rFonts w:ascii="Times New Roman" w:hAnsi="Times New Roman"/>
          <w:sz w:val="28"/>
          <w:szCs w:val="28"/>
          <w:lang w:val="uk-UA"/>
        </w:rPr>
        <w:t xml:space="preserve">6) </w:t>
      </w:r>
      <w:r w:rsidRPr="00A260FB">
        <w:rPr>
          <w:rFonts w:ascii="Times New Roman" w:hAnsi="Times New Roman"/>
          <w:sz w:val="28"/>
          <w:szCs w:val="28"/>
          <w:lang w:val="uk-UA"/>
        </w:rPr>
        <w:t>справ</w:t>
      </w:r>
      <w:r w:rsidR="007F0DD5" w:rsidRPr="00A260FB">
        <w:rPr>
          <w:rFonts w:ascii="Times New Roman" w:hAnsi="Times New Roman"/>
          <w:sz w:val="28"/>
          <w:szCs w:val="28"/>
          <w:lang w:val="uk-UA"/>
        </w:rPr>
        <w:t>,</w:t>
      </w:r>
      <w:r w:rsidRPr="00A260FB">
        <w:rPr>
          <w:rFonts w:ascii="Times New Roman" w:hAnsi="Times New Roman"/>
          <w:sz w:val="28"/>
          <w:szCs w:val="28"/>
          <w:lang w:val="uk-UA"/>
        </w:rPr>
        <w:t xml:space="preserve"> або</w:t>
      </w:r>
      <w:r w:rsidR="0066027C">
        <w:rPr>
          <w:rFonts w:ascii="Times New Roman" w:hAnsi="Times New Roman"/>
          <w:sz w:val="28"/>
          <w:szCs w:val="28"/>
          <w:lang w:val="uk-UA"/>
        </w:rPr>
        <w:t xml:space="preserve"> </w:t>
      </w:r>
      <w:r w:rsidR="00791F72">
        <w:rPr>
          <w:rFonts w:ascii="Times New Roman" w:hAnsi="Times New Roman"/>
          <w:sz w:val="28"/>
          <w:szCs w:val="28"/>
          <w:lang w:val="uk-UA"/>
        </w:rPr>
        <w:t>83,33%(</w:t>
      </w:r>
      <w:r w:rsidR="0066027C">
        <w:rPr>
          <w:rFonts w:ascii="Times New Roman" w:hAnsi="Times New Roman"/>
          <w:sz w:val="28"/>
          <w:szCs w:val="28"/>
          <w:lang w:val="uk-UA"/>
        </w:rPr>
        <w:t>54,55%</w:t>
      </w:r>
      <w:r w:rsidR="001D2D35">
        <w:rPr>
          <w:rFonts w:ascii="Times New Roman" w:hAnsi="Times New Roman"/>
          <w:sz w:val="28"/>
          <w:szCs w:val="28"/>
          <w:lang w:val="uk-UA"/>
        </w:rPr>
        <w:t>)</w:t>
      </w:r>
      <w:r w:rsidRPr="00A260FB">
        <w:rPr>
          <w:rFonts w:ascii="Times New Roman" w:hAnsi="Times New Roman"/>
          <w:sz w:val="28"/>
          <w:szCs w:val="28"/>
          <w:lang w:val="uk-UA"/>
        </w:rPr>
        <w:t xml:space="preserve"> від кількості кримінальних справ, що перебували в провадженні. </w:t>
      </w:r>
    </w:p>
    <w:p w:rsidR="00181A65" w:rsidRDefault="00E576FB" w:rsidP="00D45BE1">
      <w:pPr>
        <w:tabs>
          <w:tab w:val="left" w:pos="5000"/>
        </w:tabs>
        <w:ind w:firstLine="900"/>
        <w:rPr>
          <w:rFonts w:ascii="Times New Roman" w:hAnsi="Times New Roman"/>
          <w:sz w:val="28"/>
          <w:szCs w:val="28"/>
          <w:lang w:val="uk-UA"/>
        </w:rPr>
      </w:pPr>
      <w:r w:rsidRPr="00A260FB">
        <w:rPr>
          <w:rFonts w:ascii="Times New Roman" w:hAnsi="Times New Roman"/>
          <w:sz w:val="28"/>
          <w:szCs w:val="28"/>
          <w:lang w:val="uk-UA"/>
        </w:rPr>
        <w:t xml:space="preserve">  </w:t>
      </w:r>
      <w:r w:rsidR="00AE7F2C" w:rsidRPr="00A260FB">
        <w:rPr>
          <w:rFonts w:ascii="Times New Roman" w:hAnsi="Times New Roman" w:cs="Times New Roman"/>
          <w:sz w:val="28"/>
          <w:szCs w:val="28"/>
          <w:lang w:val="uk-UA"/>
        </w:rPr>
        <w:t xml:space="preserve">Зокрема, </w:t>
      </w:r>
      <w:r w:rsidR="00D45BE1">
        <w:rPr>
          <w:rFonts w:ascii="Times New Roman" w:hAnsi="Times New Roman" w:cs="Times New Roman"/>
          <w:sz w:val="28"/>
          <w:szCs w:val="28"/>
          <w:lang w:val="uk-UA"/>
        </w:rPr>
        <w:t xml:space="preserve">   </w:t>
      </w:r>
      <w:r w:rsidR="00AE7F2C" w:rsidRPr="00A260FB">
        <w:rPr>
          <w:rFonts w:ascii="Times New Roman" w:hAnsi="Times New Roman" w:cs="Times New Roman"/>
          <w:sz w:val="28"/>
          <w:szCs w:val="28"/>
          <w:lang w:val="uk-UA"/>
        </w:rPr>
        <w:t xml:space="preserve">кількість </w:t>
      </w:r>
      <w:r w:rsidR="00D45BE1">
        <w:rPr>
          <w:rFonts w:ascii="Times New Roman" w:hAnsi="Times New Roman" w:cs="Times New Roman"/>
          <w:sz w:val="28"/>
          <w:szCs w:val="28"/>
          <w:lang w:val="uk-UA"/>
        </w:rPr>
        <w:t xml:space="preserve">   </w:t>
      </w:r>
      <w:r w:rsidR="00AE7F2C" w:rsidRPr="00A260FB">
        <w:rPr>
          <w:rFonts w:ascii="Times New Roman" w:hAnsi="Times New Roman" w:cs="Times New Roman"/>
          <w:sz w:val="28"/>
          <w:szCs w:val="28"/>
          <w:lang w:val="uk-UA"/>
        </w:rPr>
        <w:t>фактів</w:t>
      </w:r>
      <w:r w:rsidR="00D45BE1">
        <w:rPr>
          <w:rFonts w:ascii="Times New Roman" w:hAnsi="Times New Roman" w:cs="Times New Roman"/>
          <w:sz w:val="28"/>
          <w:szCs w:val="28"/>
          <w:lang w:val="uk-UA"/>
        </w:rPr>
        <w:t xml:space="preserve">   </w:t>
      </w:r>
      <w:r w:rsidR="00AE7F2C" w:rsidRPr="00A260FB">
        <w:rPr>
          <w:rFonts w:ascii="Times New Roman" w:hAnsi="Times New Roman" w:cs="Times New Roman"/>
          <w:sz w:val="28"/>
          <w:szCs w:val="28"/>
          <w:lang w:val="uk-UA"/>
        </w:rPr>
        <w:t xml:space="preserve"> відкладення</w:t>
      </w:r>
      <w:r w:rsidR="00D45BE1">
        <w:rPr>
          <w:rFonts w:ascii="Times New Roman" w:hAnsi="Times New Roman" w:cs="Times New Roman"/>
          <w:sz w:val="28"/>
          <w:szCs w:val="28"/>
          <w:lang w:val="uk-UA"/>
        </w:rPr>
        <w:t xml:space="preserve">  </w:t>
      </w:r>
      <w:r w:rsidR="00AE7F2C" w:rsidRPr="00A260FB">
        <w:rPr>
          <w:rFonts w:ascii="Times New Roman" w:hAnsi="Times New Roman" w:cs="Times New Roman"/>
          <w:sz w:val="28"/>
          <w:szCs w:val="28"/>
          <w:lang w:val="uk-UA"/>
        </w:rPr>
        <w:t xml:space="preserve"> розгляду </w:t>
      </w:r>
      <w:r w:rsidR="00D45BE1">
        <w:rPr>
          <w:rFonts w:ascii="Times New Roman" w:hAnsi="Times New Roman" w:cs="Times New Roman"/>
          <w:sz w:val="28"/>
          <w:szCs w:val="28"/>
          <w:lang w:val="uk-UA"/>
        </w:rPr>
        <w:t xml:space="preserve"> </w:t>
      </w:r>
      <w:r w:rsidR="00AE7F2C" w:rsidRPr="00A260FB">
        <w:rPr>
          <w:rFonts w:ascii="Times New Roman" w:hAnsi="Times New Roman" w:cs="Times New Roman"/>
          <w:sz w:val="28"/>
          <w:szCs w:val="28"/>
          <w:lang w:val="uk-UA"/>
        </w:rPr>
        <w:t>справ</w:t>
      </w:r>
      <w:r w:rsidR="00D45BE1">
        <w:rPr>
          <w:rFonts w:ascii="Times New Roman" w:hAnsi="Times New Roman" w:cs="Times New Roman"/>
          <w:sz w:val="28"/>
          <w:szCs w:val="28"/>
          <w:lang w:val="uk-UA"/>
        </w:rPr>
        <w:t xml:space="preserve">  </w:t>
      </w:r>
      <w:r w:rsidR="00AE7F2C" w:rsidRPr="00A260FB">
        <w:rPr>
          <w:rFonts w:ascii="Times New Roman" w:hAnsi="Times New Roman" w:cs="Times New Roman"/>
          <w:sz w:val="28"/>
          <w:szCs w:val="28"/>
          <w:lang w:val="uk-UA"/>
        </w:rPr>
        <w:t xml:space="preserve"> </w:t>
      </w:r>
      <w:r w:rsidR="00D45BE1">
        <w:rPr>
          <w:rFonts w:ascii="Times New Roman" w:hAnsi="Times New Roman" w:cs="Times New Roman"/>
          <w:sz w:val="28"/>
          <w:szCs w:val="28"/>
          <w:lang w:val="uk-UA"/>
        </w:rPr>
        <w:t>м</w:t>
      </w:r>
      <w:r w:rsidR="00AE7F2C" w:rsidRPr="00A260FB">
        <w:rPr>
          <w:rFonts w:ascii="Times New Roman" w:hAnsi="Times New Roman" w:cs="Times New Roman"/>
          <w:sz w:val="28"/>
          <w:szCs w:val="28"/>
          <w:lang w:val="uk-UA"/>
        </w:rPr>
        <w:t>ожна спостерігати в діаграмі 2.</w:t>
      </w:r>
      <w:r w:rsidR="00181A65" w:rsidRPr="00181A65">
        <w:rPr>
          <w:rFonts w:ascii="Times New Roman" w:hAnsi="Times New Roman"/>
          <w:noProof/>
          <w:sz w:val="28"/>
          <w:szCs w:val="28"/>
          <w:lang w:val="uk-UA" w:eastAsia="uk-UA"/>
        </w:rPr>
        <w:drawing>
          <wp:inline distT="0" distB="0" distL="0" distR="0">
            <wp:extent cx="5562600" cy="1514475"/>
            <wp:effectExtent l="19050" t="0" r="1905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73AF"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lastRenderedPageBreak/>
        <w:t>Протягом вказаного періоду судом</w:t>
      </w:r>
      <w:r w:rsidR="00D45BE1">
        <w:rPr>
          <w:rFonts w:ascii="Times New Roman" w:hAnsi="Times New Roman"/>
          <w:sz w:val="28"/>
          <w:szCs w:val="28"/>
          <w:lang w:val="uk-UA"/>
        </w:rPr>
        <w:t xml:space="preserve"> не приймались </w:t>
      </w:r>
      <w:r>
        <w:rPr>
          <w:rFonts w:ascii="Times New Roman" w:hAnsi="Times New Roman"/>
          <w:sz w:val="28"/>
          <w:szCs w:val="28"/>
          <w:lang w:val="uk-UA"/>
        </w:rPr>
        <w:t>рішення  про привід підсудного   під час розгляду  справ</w:t>
      </w:r>
      <w:r w:rsidR="00D45BE1">
        <w:rPr>
          <w:rFonts w:ascii="Times New Roman" w:hAnsi="Times New Roman"/>
          <w:sz w:val="28"/>
          <w:szCs w:val="28"/>
          <w:lang w:val="uk-UA"/>
        </w:rPr>
        <w:t xml:space="preserve">, натомість у 1-му півріччі 2014 року  </w:t>
      </w:r>
      <w:r>
        <w:rPr>
          <w:rFonts w:ascii="Times New Roman" w:hAnsi="Times New Roman"/>
          <w:sz w:val="28"/>
          <w:szCs w:val="28"/>
          <w:lang w:val="uk-UA"/>
        </w:rPr>
        <w:t xml:space="preserve"> </w:t>
      </w:r>
      <w:r w:rsidR="00D45BE1">
        <w:rPr>
          <w:rFonts w:ascii="Times New Roman" w:hAnsi="Times New Roman"/>
          <w:sz w:val="28"/>
          <w:szCs w:val="28"/>
          <w:lang w:val="uk-UA"/>
        </w:rPr>
        <w:t xml:space="preserve">такі рішення приймались </w:t>
      </w:r>
      <w:r>
        <w:rPr>
          <w:rFonts w:ascii="Times New Roman" w:hAnsi="Times New Roman"/>
          <w:sz w:val="28"/>
          <w:szCs w:val="28"/>
          <w:lang w:val="uk-UA"/>
        </w:rPr>
        <w:t>у</w:t>
      </w:r>
      <w:r w:rsidR="001D2D35">
        <w:rPr>
          <w:rFonts w:ascii="Times New Roman" w:hAnsi="Times New Roman"/>
          <w:sz w:val="28"/>
          <w:szCs w:val="28"/>
          <w:lang w:val="uk-UA"/>
        </w:rPr>
        <w:t xml:space="preserve"> </w:t>
      </w:r>
      <w:r>
        <w:rPr>
          <w:rFonts w:ascii="Times New Roman" w:hAnsi="Times New Roman"/>
          <w:sz w:val="28"/>
          <w:szCs w:val="28"/>
          <w:lang w:val="uk-UA"/>
        </w:rPr>
        <w:t xml:space="preserve"> </w:t>
      </w:r>
      <w:r w:rsidR="004911D1">
        <w:rPr>
          <w:rFonts w:ascii="Times New Roman" w:hAnsi="Times New Roman"/>
          <w:sz w:val="28"/>
          <w:szCs w:val="28"/>
          <w:lang w:val="uk-UA"/>
        </w:rPr>
        <w:t xml:space="preserve"> </w:t>
      </w:r>
      <w:r w:rsidR="004D16C5">
        <w:rPr>
          <w:rFonts w:ascii="Times New Roman" w:hAnsi="Times New Roman"/>
          <w:sz w:val="28"/>
          <w:szCs w:val="28"/>
          <w:lang w:val="uk-UA"/>
        </w:rPr>
        <w:t>3</w:t>
      </w:r>
      <w:r w:rsidR="004911D1">
        <w:rPr>
          <w:rFonts w:ascii="Times New Roman" w:hAnsi="Times New Roman"/>
          <w:sz w:val="28"/>
          <w:szCs w:val="28"/>
          <w:lang w:val="uk-UA"/>
        </w:rPr>
        <w:t xml:space="preserve"> </w:t>
      </w:r>
      <w:r>
        <w:rPr>
          <w:rFonts w:ascii="Times New Roman" w:hAnsi="Times New Roman"/>
          <w:sz w:val="28"/>
          <w:szCs w:val="28"/>
          <w:lang w:val="uk-UA"/>
        </w:rPr>
        <w:t>випадках та про привід свідків чи потерпілих  під час розгляду справ у</w:t>
      </w:r>
      <w:r w:rsidR="004D16C5">
        <w:rPr>
          <w:rFonts w:ascii="Times New Roman" w:hAnsi="Times New Roman"/>
          <w:sz w:val="28"/>
          <w:szCs w:val="28"/>
          <w:lang w:val="uk-UA"/>
        </w:rPr>
        <w:t xml:space="preserve"> 5</w:t>
      </w:r>
      <w:r w:rsidR="002277AA">
        <w:rPr>
          <w:rFonts w:ascii="Times New Roman" w:hAnsi="Times New Roman"/>
          <w:sz w:val="28"/>
          <w:szCs w:val="28"/>
          <w:lang w:val="uk-UA"/>
        </w:rPr>
        <w:t xml:space="preserve"> </w:t>
      </w:r>
      <w:r w:rsidR="00A1229B">
        <w:rPr>
          <w:rFonts w:ascii="Times New Roman" w:hAnsi="Times New Roman"/>
          <w:sz w:val="28"/>
          <w:szCs w:val="28"/>
          <w:lang w:val="uk-UA"/>
        </w:rPr>
        <w:t xml:space="preserve"> </w:t>
      </w:r>
      <w:r>
        <w:rPr>
          <w:rFonts w:ascii="Times New Roman" w:hAnsi="Times New Roman"/>
          <w:sz w:val="28"/>
          <w:szCs w:val="28"/>
          <w:lang w:val="uk-UA"/>
        </w:rPr>
        <w:t>випадк</w:t>
      </w:r>
      <w:r w:rsidR="00B725B9">
        <w:rPr>
          <w:rFonts w:ascii="Times New Roman" w:hAnsi="Times New Roman"/>
          <w:sz w:val="28"/>
          <w:szCs w:val="28"/>
          <w:lang w:val="uk-UA"/>
        </w:rPr>
        <w:t>ах</w:t>
      </w:r>
      <w:r>
        <w:rPr>
          <w:rFonts w:ascii="Times New Roman" w:hAnsi="Times New Roman"/>
          <w:sz w:val="28"/>
          <w:szCs w:val="28"/>
          <w:lang w:val="uk-UA"/>
        </w:rPr>
        <w:t xml:space="preserve">. З них органи внутрішніх справ  не виконали постанови про привід осіб у </w:t>
      </w:r>
      <w:r w:rsidR="004D16C5">
        <w:rPr>
          <w:rFonts w:ascii="Times New Roman" w:hAnsi="Times New Roman"/>
          <w:sz w:val="28"/>
          <w:szCs w:val="28"/>
          <w:lang w:val="uk-UA"/>
        </w:rPr>
        <w:t xml:space="preserve">4 </w:t>
      </w:r>
      <w:r w:rsidR="00A948C7">
        <w:rPr>
          <w:rFonts w:ascii="Times New Roman" w:hAnsi="Times New Roman"/>
          <w:sz w:val="28"/>
          <w:szCs w:val="28"/>
          <w:lang w:val="uk-UA"/>
        </w:rPr>
        <w:t xml:space="preserve"> </w:t>
      </w:r>
      <w:r>
        <w:rPr>
          <w:rFonts w:ascii="Times New Roman" w:hAnsi="Times New Roman"/>
          <w:sz w:val="28"/>
          <w:szCs w:val="28"/>
          <w:lang w:val="uk-UA"/>
        </w:rPr>
        <w:t xml:space="preserve"> випадках, що </w:t>
      </w:r>
      <w:r w:rsidR="002277AA">
        <w:rPr>
          <w:rFonts w:ascii="Times New Roman" w:hAnsi="Times New Roman"/>
          <w:sz w:val="28"/>
          <w:szCs w:val="28"/>
          <w:lang w:val="uk-UA"/>
        </w:rPr>
        <w:t>ст</w:t>
      </w:r>
      <w:r w:rsidR="00A948C7">
        <w:rPr>
          <w:rFonts w:ascii="Times New Roman" w:hAnsi="Times New Roman"/>
          <w:sz w:val="28"/>
          <w:szCs w:val="28"/>
          <w:lang w:val="uk-UA"/>
        </w:rPr>
        <w:t>ановить</w:t>
      </w:r>
      <w:r w:rsidR="004D16C5">
        <w:rPr>
          <w:rFonts w:ascii="Times New Roman" w:hAnsi="Times New Roman"/>
          <w:sz w:val="28"/>
          <w:szCs w:val="28"/>
          <w:lang w:val="uk-UA"/>
        </w:rPr>
        <w:t xml:space="preserve"> 50%</w:t>
      </w:r>
      <w:r w:rsidR="000027E5">
        <w:rPr>
          <w:rFonts w:ascii="Times New Roman" w:hAnsi="Times New Roman"/>
          <w:sz w:val="28"/>
          <w:szCs w:val="28"/>
          <w:lang w:val="uk-UA"/>
        </w:rPr>
        <w:t xml:space="preserve"> </w:t>
      </w:r>
      <w:r>
        <w:rPr>
          <w:rFonts w:ascii="Times New Roman" w:hAnsi="Times New Roman"/>
          <w:sz w:val="28"/>
          <w:szCs w:val="28"/>
          <w:lang w:val="uk-UA"/>
        </w:rPr>
        <w:t xml:space="preserve">від прийнятих.  </w:t>
      </w:r>
    </w:p>
    <w:p w:rsidR="00E576FB" w:rsidRDefault="004D16C5"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Впродовж </w:t>
      </w:r>
      <w:r w:rsidR="00E576FB" w:rsidRPr="004D16C5">
        <w:rPr>
          <w:rFonts w:ascii="Times New Roman" w:hAnsi="Times New Roman"/>
          <w:sz w:val="28"/>
          <w:szCs w:val="28"/>
          <w:lang w:val="uk-UA"/>
        </w:rPr>
        <w:t xml:space="preserve"> </w:t>
      </w:r>
      <w:r w:rsidR="00E576FB">
        <w:rPr>
          <w:rFonts w:ascii="Times New Roman" w:hAnsi="Times New Roman"/>
          <w:sz w:val="28"/>
          <w:szCs w:val="28"/>
          <w:lang w:val="uk-UA"/>
        </w:rPr>
        <w:t>1-</w:t>
      </w:r>
      <w:r>
        <w:rPr>
          <w:rFonts w:ascii="Times New Roman" w:hAnsi="Times New Roman"/>
          <w:sz w:val="28"/>
          <w:szCs w:val="28"/>
          <w:lang w:val="uk-UA"/>
        </w:rPr>
        <w:t>го</w:t>
      </w:r>
      <w:r w:rsidR="00E576FB">
        <w:rPr>
          <w:rFonts w:ascii="Times New Roman" w:hAnsi="Times New Roman"/>
          <w:sz w:val="28"/>
          <w:szCs w:val="28"/>
          <w:lang w:val="uk-UA"/>
        </w:rPr>
        <w:t xml:space="preserve"> півріччя 201</w:t>
      </w:r>
      <w:r w:rsidR="004073AF">
        <w:rPr>
          <w:rFonts w:ascii="Times New Roman" w:hAnsi="Times New Roman"/>
          <w:sz w:val="28"/>
          <w:szCs w:val="28"/>
          <w:lang w:val="uk-UA"/>
        </w:rPr>
        <w:t>5</w:t>
      </w:r>
      <w:r w:rsidR="00E576FB">
        <w:rPr>
          <w:rFonts w:ascii="Times New Roman" w:hAnsi="Times New Roman"/>
          <w:sz w:val="28"/>
          <w:szCs w:val="28"/>
          <w:lang w:val="uk-UA"/>
        </w:rPr>
        <w:t xml:space="preserve"> року</w:t>
      </w:r>
      <w:r>
        <w:rPr>
          <w:rFonts w:ascii="Times New Roman" w:hAnsi="Times New Roman"/>
          <w:sz w:val="28"/>
          <w:szCs w:val="28"/>
          <w:lang w:val="uk-UA"/>
        </w:rPr>
        <w:t>, як і 1-го півріччя 201</w:t>
      </w:r>
      <w:r w:rsidR="004073AF">
        <w:rPr>
          <w:rFonts w:ascii="Times New Roman" w:hAnsi="Times New Roman"/>
          <w:sz w:val="28"/>
          <w:szCs w:val="28"/>
          <w:lang w:val="uk-UA"/>
        </w:rPr>
        <w:t>4</w:t>
      </w:r>
      <w:r>
        <w:rPr>
          <w:rFonts w:ascii="Times New Roman" w:hAnsi="Times New Roman"/>
          <w:sz w:val="28"/>
          <w:szCs w:val="28"/>
          <w:lang w:val="uk-UA"/>
        </w:rPr>
        <w:t xml:space="preserve"> року </w:t>
      </w:r>
      <w:r w:rsidR="00E576FB">
        <w:rPr>
          <w:rFonts w:ascii="Times New Roman" w:hAnsi="Times New Roman"/>
          <w:sz w:val="28"/>
          <w:szCs w:val="28"/>
          <w:lang w:val="uk-UA"/>
        </w:rPr>
        <w:t xml:space="preserve">   окрем</w:t>
      </w:r>
      <w:r>
        <w:rPr>
          <w:rFonts w:ascii="Times New Roman" w:hAnsi="Times New Roman"/>
          <w:sz w:val="28"/>
          <w:szCs w:val="28"/>
          <w:lang w:val="uk-UA"/>
        </w:rPr>
        <w:t>і</w:t>
      </w:r>
      <w:r w:rsidR="00E576FB">
        <w:rPr>
          <w:rFonts w:ascii="Times New Roman" w:hAnsi="Times New Roman"/>
          <w:sz w:val="28"/>
          <w:szCs w:val="28"/>
          <w:lang w:val="uk-UA"/>
        </w:rPr>
        <w:t xml:space="preserve"> ухвал</w:t>
      </w:r>
      <w:r>
        <w:rPr>
          <w:rFonts w:ascii="Times New Roman" w:hAnsi="Times New Roman"/>
          <w:sz w:val="28"/>
          <w:szCs w:val="28"/>
          <w:lang w:val="uk-UA"/>
        </w:rPr>
        <w:t xml:space="preserve">и у зв’язку зі зривом судового засідання </w:t>
      </w:r>
      <w:r w:rsidR="00BA3D13">
        <w:rPr>
          <w:rFonts w:ascii="Times New Roman" w:hAnsi="Times New Roman"/>
          <w:sz w:val="28"/>
          <w:szCs w:val="28"/>
          <w:lang w:val="uk-UA"/>
        </w:rPr>
        <w:t>не вино</w:t>
      </w:r>
      <w:r>
        <w:rPr>
          <w:rFonts w:ascii="Times New Roman" w:hAnsi="Times New Roman"/>
          <w:sz w:val="28"/>
          <w:szCs w:val="28"/>
          <w:lang w:val="uk-UA"/>
        </w:rPr>
        <w:t xml:space="preserve">силися. </w:t>
      </w:r>
      <w:r w:rsidR="00BA3D13">
        <w:rPr>
          <w:rFonts w:ascii="Times New Roman" w:hAnsi="Times New Roman"/>
          <w:sz w:val="28"/>
          <w:szCs w:val="28"/>
          <w:lang w:val="uk-UA"/>
        </w:rPr>
        <w:t xml:space="preserve">  </w:t>
      </w:r>
      <w:r w:rsidR="00E576FB">
        <w:rPr>
          <w:rFonts w:ascii="Times New Roman" w:hAnsi="Times New Roman"/>
          <w:sz w:val="28"/>
          <w:szCs w:val="28"/>
          <w:lang w:val="uk-UA"/>
        </w:rPr>
        <w:t xml:space="preserve">   </w:t>
      </w:r>
    </w:p>
    <w:p w:rsidR="002069D0" w:rsidRPr="00A260FB" w:rsidRDefault="002069D0" w:rsidP="002069D0">
      <w:pPr>
        <w:pStyle w:val="a3"/>
        <w:jc w:val="center"/>
        <w:rPr>
          <w:rFonts w:ascii="Times New Roman" w:hAnsi="Times New Roman"/>
          <w:b/>
          <w:sz w:val="28"/>
          <w:szCs w:val="28"/>
        </w:rPr>
      </w:pPr>
      <w:r w:rsidRPr="00A260FB">
        <w:rPr>
          <w:rFonts w:ascii="Times New Roman" w:hAnsi="Times New Roman"/>
          <w:b/>
          <w:sz w:val="28"/>
          <w:szCs w:val="28"/>
        </w:rPr>
        <w:t>Оперативність  розгляду судом</w:t>
      </w:r>
    </w:p>
    <w:p w:rsidR="002069D0" w:rsidRPr="00A260FB" w:rsidRDefault="002069D0" w:rsidP="002069D0">
      <w:pPr>
        <w:pStyle w:val="a3"/>
        <w:jc w:val="center"/>
        <w:rPr>
          <w:rFonts w:ascii="Times New Roman" w:hAnsi="Times New Roman"/>
          <w:b/>
          <w:sz w:val="28"/>
          <w:szCs w:val="28"/>
        </w:rPr>
      </w:pPr>
      <w:r>
        <w:rPr>
          <w:rFonts w:ascii="Times New Roman" w:hAnsi="Times New Roman"/>
          <w:b/>
          <w:sz w:val="28"/>
          <w:szCs w:val="28"/>
        </w:rPr>
        <w:t xml:space="preserve"> </w:t>
      </w:r>
      <w:r w:rsidR="00C22AD9">
        <w:rPr>
          <w:rFonts w:ascii="Times New Roman" w:hAnsi="Times New Roman"/>
          <w:b/>
          <w:sz w:val="28"/>
          <w:szCs w:val="28"/>
        </w:rPr>
        <w:t xml:space="preserve">матеріалів </w:t>
      </w:r>
      <w:r>
        <w:rPr>
          <w:rFonts w:ascii="Times New Roman" w:hAnsi="Times New Roman"/>
          <w:b/>
          <w:sz w:val="28"/>
          <w:szCs w:val="28"/>
        </w:rPr>
        <w:t xml:space="preserve"> кримінального провадження </w:t>
      </w:r>
    </w:p>
    <w:p w:rsidR="002069D0" w:rsidRPr="00A260FB" w:rsidRDefault="002069D0" w:rsidP="002069D0">
      <w:pPr>
        <w:pStyle w:val="a3"/>
        <w:jc w:val="center"/>
        <w:rPr>
          <w:rFonts w:ascii="Times New Roman" w:hAnsi="Times New Roman"/>
          <w:b/>
          <w:sz w:val="28"/>
          <w:szCs w:val="28"/>
        </w:rPr>
      </w:pPr>
    </w:p>
    <w:p w:rsidR="002069D0" w:rsidRPr="00A260FB" w:rsidRDefault="002069D0" w:rsidP="002069D0">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 xml:space="preserve">Кількість справ, що були призначені з порушенням процесуальних строків  передбачених статтями </w:t>
      </w:r>
      <w:r>
        <w:rPr>
          <w:rFonts w:ascii="Times New Roman" w:hAnsi="Times New Roman"/>
          <w:sz w:val="28"/>
          <w:szCs w:val="28"/>
          <w:lang w:val="uk-UA"/>
        </w:rPr>
        <w:t>314</w:t>
      </w:r>
      <w:r w:rsidRPr="00A260FB">
        <w:rPr>
          <w:rFonts w:ascii="Times New Roman" w:hAnsi="Times New Roman"/>
          <w:sz w:val="28"/>
          <w:szCs w:val="28"/>
          <w:lang w:val="uk-UA"/>
        </w:rPr>
        <w:t xml:space="preserve">, </w:t>
      </w:r>
      <w:r>
        <w:rPr>
          <w:rFonts w:ascii="Times New Roman" w:hAnsi="Times New Roman"/>
          <w:sz w:val="28"/>
          <w:szCs w:val="28"/>
          <w:lang w:val="uk-UA"/>
        </w:rPr>
        <w:t>316</w:t>
      </w:r>
      <w:r w:rsidRPr="00A260FB">
        <w:rPr>
          <w:rFonts w:ascii="Times New Roman" w:hAnsi="Times New Roman"/>
          <w:sz w:val="28"/>
          <w:szCs w:val="28"/>
          <w:lang w:val="uk-UA"/>
        </w:rPr>
        <w:t xml:space="preserve"> КПК України,  станови</w:t>
      </w:r>
      <w:r>
        <w:rPr>
          <w:rFonts w:ascii="Times New Roman" w:hAnsi="Times New Roman"/>
          <w:sz w:val="28"/>
          <w:szCs w:val="28"/>
          <w:lang w:val="uk-UA"/>
        </w:rPr>
        <w:t xml:space="preserve">ть </w:t>
      </w:r>
      <w:r w:rsidR="0088794F">
        <w:rPr>
          <w:rFonts w:ascii="Times New Roman" w:hAnsi="Times New Roman"/>
          <w:sz w:val="28"/>
          <w:szCs w:val="28"/>
          <w:lang w:val="uk-UA"/>
        </w:rPr>
        <w:t>2</w:t>
      </w:r>
      <w:r w:rsidR="0005767C">
        <w:rPr>
          <w:rFonts w:ascii="Times New Roman" w:hAnsi="Times New Roman"/>
          <w:sz w:val="28"/>
          <w:szCs w:val="28"/>
          <w:lang w:val="uk-UA"/>
        </w:rPr>
        <w:t>5</w:t>
      </w:r>
      <w:r w:rsidR="0088794F">
        <w:rPr>
          <w:rFonts w:ascii="Times New Roman" w:hAnsi="Times New Roman"/>
          <w:sz w:val="28"/>
          <w:szCs w:val="28"/>
          <w:lang w:val="uk-UA"/>
        </w:rPr>
        <w:t xml:space="preserve"> (</w:t>
      </w:r>
      <w:r w:rsidR="00C6680E">
        <w:rPr>
          <w:rFonts w:ascii="Times New Roman" w:hAnsi="Times New Roman"/>
          <w:sz w:val="28"/>
          <w:szCs w:val="28"/>
          <w:lang w:val="uk-UA"/>
        </w:rPr>
        <w:t>2</w:t>
      </w:r>
      <w:r w:rsidR="0005767C">
        <w:rPr>
          <w:rFonts w:ascii="Times New Roman" w:hAnsi="Times New Roman"/>
          <w:sz w:val="28"/>
          <w:szCs w:val="28"/>
          <w:lang w:val="uk-UA"/>
        </w:rPr>
        <w:t>6</w:t>
      </w:r>
      <w:r w:rsidR="0088794F">
        <w:rPr>
          <w:rFonts w:ascii="Times New Roman" w:hAnsi="Times New Roman"/>
          <w:sz w:val="28"/>
          <w:szCs w:val="28"/>
          <w:lang w:val="uk-UA"/>
        </w:rPr>
        <w:t>)</w:t>
      </w:r>
      <w:r w:rsidRPr="00A260FB">
        <w:rPr>
          <w:rFonts w:ascii="Times New Roman" w:hAnsi="Times New Roman"/>
          <w:sz w:val="28"/>
          <w:szCs w:val="28"/>
          <w:lang w:val="uk-UA"/>
        </w:rPr>
        <w:t>, або</w:t>
      </w:r>
      <w:r>
        <w:rPr>
          <w:rFonts w:ascii="Times New Roman" w:hAnsi="Times New Roman"/>
          <w:sz w:val="28"/>
          <w:szCs w:val="28"/>
          <w:lang w:val="uk-UA"/>
        </w:rPr>
        <w:t xml:space="preserve"> </w:t>
      </w:r>
      <w:r w:rsidR="0088794F">
        <w:rPr>
          <w:rFonts w:ascii="Times New Roman" w:hAnsi="Times New Roman"/>
          <w:sz w:val="28"/>
          <w:szCs w:val="28"/>
          <w:lang w:val="uk-UA"/>
        </w:rPr>
        <w:t xml:space="preserve"> 1</w:t>
      </w:r>
      <w:r w:rsidR="0005767C">
        <w:rPr>
          <w:rFonts w:ascii="Times New Roman" w:hAnsi="Times New Roman"/>
          <w:sz w:val="28"/>
          <w:szCs w:val="28"/>
          <w:lang w:val="uk-UA"/>
        </w:rPr>
        <w:t>2</w:t>
      </w:r>
      <w:r w:rsidR="0088794F">
        <w:rPr>
          <w:rFonts w:ascii="Times New Roman" w:hAnsi="Times New Roman"/>
          <w:sz w:val="28"/>
          <w:szCs w:val="28"/>
          <w:lang w:val="uk-UA"/>
        </w:rPr>
        <w:t>,</w:t>
      </w:r>
      <w:r w:rsidR="0005767C">
        <w:rPr>
          <w:rFonts w:ascii="Times New Roman" w:hAnsi="Times New Roman"/>
          <w:sz w:val="28"/>
          <w:szCs w:val="28"/>
          <w:lang w:val="uk-UA"/>
        </w:rPr>
        <w:t>07</w:t>
      </w:r>
      <w:r w:rsidR="0088794F">
        <w:rPr>
          <w:rFonts w:ascii="Times New Roman" w:hAnsi="Times New Roman"/>
          <w:sz w:val="28"/>
          <w:szCs w:val="28"/>
          <w:lang w:val="uk-UA"/>
        </w:rPr>
        <w:t>% (</w:t>
      </w:r>
      <w:r>
        <w:rPr>
          <w:rFonts w:ascii="Times New Roman" w:hAnsi="Times New Roman"/>
          <w:sz w:val="28"/>
          <w:szCs w:val="28"/>
          <w:lang w:val="uk-UA"/>
        </w:rPr>
        <w:t>1</w:t>
      </w:r>
      <w:r w:rsidR="0005767C">
        <w:rPr>
          <w:rFonts w:ascii="Times New Roman" w:hAnsi="Times New Roman"/>
          <w:sz w:val="28"/>
          <w:szCs w:val="28"/>
          <w:lang w:val="uk-UA"/>
        </w:rPr>
        <w:t>2</w:t>
      </w:r>
      <w:r>
        <w:rPr>
          <w:rFonts w:ascii="Times New Roman" w:hAnsi="Times New Roman"/>
          <w:sz w:val="28"/>
          <w:szCs w:val="28"/>
          <w:lang w:val="uk-UA"/>
        </w:rPr>
        <w:t>,</w:t>
      </w:r>
      <w:r w:rsidR="0005767C">
        <w:rPr>
          <w:rFonts w:ascii="Times New Roman" w:hAnsi="Times New Roman"/>
          <w:sz w:val="28"/>
          <w:szCs w:val="28"/>
          <w:lang w:val="uk-UA"/>
        </w:rPr>
        <w:t>93</w:t>
      </w:r>
      <w:r>
        <w:rPr>
          <w:rFonts w:ascii="Times New Roman" w:hAnsi="Times New Roman"/>
          <w:sz w:val="28"/>
          <w:szCs w:val="28"/>
          <w:lang w:val="uk-UA"/>
        </w:rPr>
        <w:t>%</w:t>
      </w:r>
      <w:r w:rsidR="0088794F">
        <w:rPr>
          <w:rFonts w:ascii="Times New Roman" w:hAnsi="Times New Roman"/>
          <w:sz w:val="28"/>
          <w:szCs w:val="28"/>
          <w:lang w:val="uk-UA"/>
        </w:rPr>
        <w:t>)</w:t>
      </w:r>
      <w:r w:rsidRPr="00A260FB">
        <w:rPr>
          <w:rFonts w:ascii="Times New Roman" w:hAnsi="Times New Roman"/>
          <w:sz w:val="28"/>
          <w:szCs w:val="28"/>
          <w:lang w:val="uk-UA"/>
        </w:rPr>
        <w:t xml:space="preserve"> </w:t>
      </w:r>
      <w:r w:rsidR="00E879E9">
        <w:rPr>
          <w:rFonts w:ascii="Times New Roman" w:hAnsi="Times New Roman"/>
          <w:sz w:val="28"/>
          <w:szCs w:val="28"/>
          <w:lang w:val="uk-UA"/>
        </w:rPr>
        <w:t xml:space="preserve">від </w:t>
      </w:r>
      <w:r w:rsidRPr="00A260FB">
        <w:rPr>
          <w:rFonts w:ascii="Times New Roman" w:hAnsi="Times New Roman"/>
          <w:sz w:val="28"/>
          <w:szCs w:val="28"/>
          <w:lang w:val="uk-UA"/>
        </w:rPr>
        <w:t>тих, провадження в яких закінчено.</w:t>
      </w:r>
      <w:r>
        <w:rPr>
          <w:rFonts w:ascii="Times New Roman" w:hAnsi="Times New Roman"/>
          <w:sz w:val="28"/>
          <w:szCs w:val="28"/>
          <w:lang w:val="uk-UA"/>
        </w:rPr>
        <w:t xml:space="preserve"> </w:t>
      </w:r>
      <w:r w:rsidR="009C48A9">
        <w:rPr>
          <w:rFonts w:ascii="Times New Roman" w:hAnsi="Times New Roman"/>
          <w:sz w:val="28"/>
          <w:szCs w:val="28"/>
          <w:lang w:val="uk-UA"/>
        </w:rPr>
        <w:t xml:space="preserve"> З призначенням до підготовчого судового засідання  з порушенням строків розглянуто</w:t>
      </w:r>
      <w:r w:rsidR="0088794F">
        <w:rPr>
          <w:rFonts w:ascii="Times New Roman" w:hAnsi="Times New Roman"/>
          <w:sz w:val="28"/>
          <w:szCs w:val="28"/>
          <w:lang w:val="uk-UA"/>
        </w:rPr>
        <w:t xml:space="preserve"> </w:t>
      </w:r>
      <w:r w:rsidR="0005767C">
        <w:rPr>
          <w:rFonts w:ascii="Times New Roman" w:hAnsi="Times New Roman"/>
          <w:sz w:val="28"/>
          <w:szCs w:val="28"/>
          <w:lang w:val="uk-UA"/>
        </w:rPr>
        <w:t>7</w:t>
      </w:r>
      <w:r w:rsidR="009C48A9">
        <w:rPr>
          <w:rFonts w:ascii="Times New Roman" w:hAnsi="Times New Roman"/>
          <w:sz w:val="28"/>
          <w:szCs w:val="28"/>
          <w:lang w:val="uk-UA"/>
        </w:rPr>
        <w:t xml:space="preserve"> </w:t>
      </w:r>
      <w:r w:rsidR="0088794F">
        <w:rPr>
          <w:rFonts w:ascii="Times New Roman" w:hAnsi="Times New Roman"/>
          <w:sz w:val="28"/>
          <w:szCs w:val="28"/>
          <w:lang w:val="uk-UA"/>
        </w:rPr>
        <w:t>(</w:t>
      </w:r>
      <w:r w:rsidR="0005767C">
        <w:rPr>
          <w:rFonts w:ascii="Times New Roman" w:hAnsi="Times New Roman"/>
          <w:sz w:val="28"/>
          <w:szCs w:val="28"/>
          <w:lang w:val="uk-UA"/>
        </w:rPr>
        <w:t>1</w:t>
      </w:r>
      <w:r w:rsidR="009C48A9">
        <w:rPr>
          <w:rFonts w:ascii="Times New Roman" w:hAnsi="Times New Roman"/>
          <w:sz w:val="28"/>
          <w:szCs w:val="28"/>
          <w:lang w:val="uk-UA"/>
        </w:rPr>
        <w:t>2</w:t>
      </w:r>
      <w:r w:rsidR="0088794F">
        <w:rPr>
          <w:rFonts w:ascii="Times New Roman" w:hAnsi="Times New Roman"/>
          <w:sz w:val="28"/>
          <w:szCs w:val="28"/>
          <w:lang w:val="uk-UA"/>
        </w:rPr>
        <w:t>)</w:t>
      </w:r>
      <w:r w:rsidR="009C48A9">
        <w:rPr>
          <w:rFonts w:ascii="Times New Roman" w:hAnsi="Times New Roman"/>
          <w:sz w:val="28"/>
          <w:szCs w:val="28"/>
          <w:lang w:val="uk-UA"/>
        </w:rPr>
        <w:t xml:space="preserve"> справ</w:t>
      </w:r>
      <w:r w:rsidR="00E879E9">
        <w:rPr>
          <w:rFonts w:ascii="Times New Roman" w:hAnsi="Times New Roman"/>
          <w:sz w:val="28"/>
          <w:szCs w:val="28"/>
          <w:lang w:val="uk-UA"/>
        </w:rPr>
        <w:t xml:space="preserve">, </w:t>
      </w:r>
      <w:r w:rsidR="009C48A9">
        <w:rPr>
          <w:rFonts w:ascii="Times New Roman" w:hAnsi="Times New Roman"/>
          <w:sz w:val="28"/>
          <w:szCs w:val="28"/>
          <w:lang w:val="uk-UA"/>
        </w:rPr>
        <w:t xml:space="preserve">  та </w:t>
      </w:r>
      <w:r w:rsidR="0088794F">
        <w:rPr>
          <w:rFonts w:ascii="Times New Roman" w:hAnsi="Times New Roman"/>
          <w:sz w:val="28"/>
          <w:szCs w:val="28"/>
          <w:lang w:val="uk-UA"/>
        </w:rPr>
        <w:t>1</w:t>
      </w:r>
      <w:r w:rsidR="0005767C">
        <w:rPr>
          <w:rFonts w:ascii="Times New Roman" w:hAnsi="Times New Roman"/>
          <w:sz w:val="28"/>
          <w:szCs w:val="28"/>
          <w:lang w:val="uk-UA"/>
        </w:rPr>
        <w:t>8</w:t>
      </w:r>
      <w:r w:rsidR="0088794F">
        <w:rPr>
          <w:rFonts w:ascii="Times New Roman" w:hAnsi="Times New Roman"/>
          <w:sz w:val="28"/>
          <w:szCs w:val="28"/>
          <w:lang w:val="uk-UA"/>
        </w:rPr>
        <w:t xml:space="preserve"> (</w:t>
      </w:r>
      <w:r w:rsidR="00E879E9">
        <w:rPr>
          <w:rFonts w:ascii="Times New Roman" w:hAnsi="Times New Roman"/>
          <w:sz w:val="28"/>
          <w:szCs w:val="28"/>
          <w:lang w:val="uk-UA"/>
        </w:rPr>
        <w:t>1</w:t>
      </w:r>
      <w:r w:rsidR="0005767C">
        <w:rPr>
          <w:rFonts w:ascii="Times New Roman" w:hAnsi="Times New Roman"/>
          <w:sz w:val="28"/>
          <w:szCs w:val="28"/>
          <w:lang w:val="uk-UA"/>
        </w:rPr>
        <w:t>4</w:t>
      </w:r>
      <w:r w:rsidR="0088794F">
        <w:rPr>
          <w:rFonts w:ascii="Times New Roman" w:hAnsi="Times New Roman"/>
          <w:sz w:val="28"/>
          <w:szCs w:val="28"/>
          <w:lang w:val="uk-UA"/>
        </w:rPr>
        <w:t>)</w:t>
      </w:r>
      <w:r w:rsidR="00E879E9">
        <w:rPr>
          <w:rFonts w:ascii="Times New Roman" w:hAnsi="Times New Roman"/>
          <w:sz w:val="28"/>
          <w:szCs w:val="28"/>
          <w:lang w:val="uk-UA"/>
        </w:rPr>
        <w:t xml:space="preserve"> справ </w:t>
      </w:r>
      <w:r w:rsidR="009C48A9">
        <w:rPr>
          <w:rFonts w:ascii="Times New Roman" w:hAnsi="Times New Roman"/>
          <w:sz w:val="28"/>
          <w:szCs w:val="28"/>
          <w:lang w:val="uk-UA"/>
        </w:rPr>
        <w:t>призначено до судового розгляду з порушенням  строків</w:t>
      </w:r>
      <w:r w:rsidR="00E879E9">
        <w:rPr>
          <w:rFonts w:ascii="Times New Roman" w:hAnsi="Times New Roman"/>
          <w:sz w:val="28"/>
          <w:szCs w:val="28"/>
          <w:lang w:val="uk-UA"/>
        </w:rPr>
        <w:t>.</w:t>
      </w:r>
      <w:r w:rsidR="00095CB3">
        <w:rPr>
          <w:rFonts w:ascii="Times New Roman" w:hAnsi="Times New Roman"/>
          <w:sz w:val="28"/>
          <w:szCs w:val="28"/>
          <w:lang w:val="uk-UA"/>
        </w:rPr>
        <w:t xml:space="preserve"> Їх </w:t>
      </w:r>
      <w:r w:rsidR="00E879E9">
        <w:rPr>
          <w:rFonts w:ascii="Times New Roman" w:hAnsi="Times New Roman"/>
          <w:sz w:val="28"/>
          <w:szCs w:val="28"/>
          <w:lang w:val="uk-UA"/>
        </w:rPr>
        <w:t xml:space="preserve"> </w:t>
      </w:r>
      <w:r w:rsidR="009C48A9">
        <w:rPr>
          <w:rFonts w:ascii="Times New Roman" w:hAnsi="Times New Roman"/>
          <w:sz w:val="28"/>
          <w:szCs w:val="28"/>
          <w:lang w:val="uk-UA"/>
        </w:rPr>
        <w:t xml:space="preserve"> </w:t>
      </w:r>
      <w:r w:rsidR="00095CB3">
        <w:rPr>
          <w:rFonts w:ascii="Times New Roman" w:hAnsi="Times New Roman"/>
          <w:sz w:val="28"/>
          <w:szCs w:val="28"/>
          <w:lang w:val="uk-UA"/>
        </w:rPr>
        <w:t>п</w:t>
      </w:r>
      <w:r w:rsidR="00E879E9">
        <w:rPr>
          <w:rFonts w:ascii="Times New Roman" w:hAnsi="Times New Roman"/>
          <w:sz w:val="28"/>
          <w:szCs w:val="28"/>
          <w:lang w:val="uk-UA"/>
        </w:rPr>
        <w:t xml:space="preserve">итома вага </w:t>
      </w:r>
      <w:r w:rsidR="00095CB3">
        <w:rPr>
          <w:rFonts w:ascii="Times New Roman" w:hAnsi="Times New Roman"/>
          <w:sz w:val="28"/>
          <w:szCs w:val="28"/>
          <w:lang w:val="uk-UA"/>
        </w:rPr>
        <w:t xml:space="preserve">від </w:t>
      </w:r>
      <w:r w:rsidR="00917C17">
        <w:rPr>
          <w:rFonts w:ascii="Times New Roman" w:hAnsi="Times New Roman"/>
          <w:sz w:val="28"/>
          <w:szCs w:val="28"/>
          <w:lang w:val="uk-UA"/>
        </w:rPr>
        <w:t>справ</w:t>
      </w:r>
      <w:r w:rsidR="00095CB3">
        <w:rPr>
          <w:rFonts w:ascii="Times New Roman" w:hAnsi="Times New Roman"/>
          <w:sz w:val="28"/>
          <w:szCs w:val="28"/>
          <w:lang w:val="uk-UA"/>
        </w:rPr>
        <w:t xml:space="preserve"> </w:t>
      </w:r>
      <w:r w:rsidR="00E879E9">
        <w:rPr>
          <w:rFonts w:ascii="Times New Roman" w:hAnsi="Times New Roman"/>
          <w:sz w:val="28"/>
          <w:szCs w:val="28"/>
          <w:lang w:val="uk-UA"/>
        </w:rPr>
        <w:t xml:space="preserve">розглянутих  </w:t>
      </w:r>
      <w:r w:rsidR="00095CB3">
        <w:rPr>
          <w:rFonts w:ascii="Times New Roman" w:hAnsi="Times New Roman"/>
          <w:sz w:val="28"/>
          <w:szCs w:val="28"/>
          <w:lang w:val="uk-UA"/>
        </w:rPr>
        <w:t xml:space="preserve">з порушенням строків  складає </w:t>
      </w:r>
      <w:r w:rsidR="0005767C">
        <w:rPr>
          <w:rFonts w:ascii="Times New Roman" w:hAnsi="Times New Roman"/>
          <w:sz w:val="28"/>
          <w:szCs w:val="28"/>
          <w:lang w:val="uk-UA"/>
        </w:rPr>
        <w:t xml:space="preserve"> 28%</w:t>
      </w:r>
      <w:r w:rsidR="0088794F">
        <w:rPr>
          <w:rFonts w:ascii="Times New Roman" w:hAnsi="Times New Roman"/>
          <w:sz w:val="28"/>
          <w:szCs w:val="28"/>
          <w:lang w:val="uk-UA"/>
        </w:rPr>
        <w:t xml:space="preserve"> </w:t>
      </w:r>
      <w:r w:rsidR="0005767C">
        <w:rPr>
          <w:rFonts w:ascii="Times New Roman" w:hAnsi="Times New Roman"/>
          <w:sz w:val="28"/>
          <w:szCs w:val="28"/>
          <w:lang w:val="uk-UA"/>
        </w:rPr>
        <w:t>(</w:t>
      </w:r>
      <w:r w:rsidR="0088794F">
        <w:rPr>
          <w:rFonts w:ascii="Times New Roman" w:hAnsi="Times New Roman"/>
          <w:sz w:val="28"/>
          <w:szCs w:val="28"/>
          <w:lang w:val="uk-UA"/>
        </w:rPr>
        <w:t>46,15%</w:t>
      </w:r>
      <w:r w:rsidR="0005767C">
        <w:rPr>
          <w:rFonts w:ascii="Times New Roman" w:hAnsi="Times New Roman"/>
          <w:sz w:val="28"/>
          <w:szCs w:val="28"/>
          <w:lang w:val="uk-UA"/>
        </w:rPr>
        <w:t>)</w:t>
      </w:r>
      <w:r w:rsidR="00095CB3">
        <w:rPr>
          <w:rFonts w:ascii="Times New Roman" w:hAnsi="Times New Roman"/>
          <w:sz w:val="28"/>
          <w:szCs w:val="28"/>
          <w:lang w:val="uk-UA"/>
        </w:rPr>
        <w:t xml:space="preserve"> та</w:t>
      </w:r>
      <w:r w:rsidR="0088794F">
        <w:rPr>
          <w:rFonts w:ascii="Times New Roman" w:hAnsi="Times New Roman"/>
          <w:sz w:val="28"/>
          <w:szCs w:val="28"/>
          <w:lang w:val="uk-UA"/>
        </w:rPr>
        <w:t xml:space="preserve"> </w:t>
      </w:r>
      <w:r w:rsidR="0005767C">
        <w:rPr>
          <w:rFonts w:ascii="Times New Roman" w:hAnsi="Times New Roman"/>
          <w:sz w:val="28"/>
          <w:szCs w:val="28"/>
          <w:lang w:val="uk-UA"/>
        </w:rPr>
        <w:t xml:space="preserve"> 72%(</w:t>
      </w:r>
      <w:r w:rsidR="0088794F">
        <w:rPr>
          <w:rFonts w:ascii="Times New Roman" w:hAnsi="Times New Roman"/>
          <w:sz w:val="28"/>
          <w:szCs w:val="28"/>
          <w:lang w:val="uk-UA"/>
        </w:rPr>
        <w:t>53,85%)</w:t>
      </w:r>
      <w:r w:rsidR="00095CB3">
        <w:rPr>
          <w:rFonts w:ascii="Times New Roman" w:hAnsi="Times New Roman"/>
          <w:sz w:val="28"/>
          <w:szCs w:val="28"/>
          <w:lang w:val="uk-UA"/>
        </w:rPr>
        <w:t xml:space="preserve">.  </w:t>
      </w:r>
      <w:r w:rsidR="009C48A9">
        <w:rPr>
          <w:rFonts w:ascii="Times New Roman" w:hAnsi="Times New Roman"/>
          <w:sz w:val="28"/>
          <w:szCs w:val="28"/>
          <w:lang w:val="uk-UA"/>
        </w:rPr>
        <w:t xml:space="preserve"> </w:t>
      </w:r>
      <w:r w:rsidR="00E879E9">
        <w:rPr>
          <w:rFonts w:ascii="Times New Roman" w:hAnsi="Times New Roman"/>
          <w:sz w:val="28"/>
          <w:szCs w:val="28"/>
          <w:lang w:val="uk-UA"/>
        </w:rPr>
        <w:t xml:space="preserve"> </w:t>
      </w:r>
      <w:r w:rsidRPr="00A260FB">
        <w:rPr>
          <w:rFonts w:ascii="Times New Roman" w:hAnsi="Times New Roman"/>
          <w:sz w:val="28"/>
          <w:szCs w:val="28"/>
          <w:lang w:val="uk-UA"/>
        </w:rPr>
        <w:t xml:space="preserve">  </w:t>
      </w:r>
    </w:p>
    <w:p w:rsidR="002069D0" w:rsidRPr="00A260FB" w:rsidRDefault="00095CB3" w:rsidP="002069D0">
      <w:pPr>
        <w:ind w:firstLine="900"/>
        <w:jc w:val="both"/>
        <w:rPr>
          <w:rFonts w:ascii="Times New Roman" w:hAnsi="Times New Roman"/>
          <w:sz w:val="28"/>
          <w:szCs w:val="28"/>
          <w:lang w:val="uk-UA"/>
        </w:rPr>
      </w:pPr>
      <w:r>
        <w:rPr>
          <w:rFonts w:ascii="Times New Roman" w:hAnsi="Times New Roman"/>
          <w:sz w:val="28"/>
          <w:szCs w:val="28"/>
          <w:lang w:val="uk-UA"/>
        </w:rPr>
        <w:t>З</w:t>
      </w:r>
      <w:r w:rsidR="002069D0" w:rsidRPr="00A260FB">
        <w:rPr>
          <w:rFonts w:ascii="Times New Roman" w:hAnsi="Times New Roman"/>
          <w:sz w:val="28"/>
          <w:szCs w:val="28"/>
          <w:lang w:val="uk-UA"/>
        </w:rPr>
        <w:t xml:space="preserve">алишок </w:t>
      </w:r>
      <w:r>
        <w:rPr>
          <w:rFonts w:ascii="Times New Roman" w:hAnsi="Times New Roman"/>
          <w:sz w:val="28"/>
          <w:szCs w:val="28"/>
          <w:lang w:val="uk-UA"/>
        </w:rPr>
        <w:t xml:space="preserve">не </w:t>
      </w:r>
      <w:r w:rsidR="002069D0" w:rsidRPr="00A260FB">
        <w:rPr>
          <w:rFonts w:ascii="Times New Roman" w:hAnsi="Times New Roman"/>
          <w:sz w:val="28"/>
          <w:szCs w:val="28"/>
          <w:lang w:val="uk-UA"/>
        </w:rPr>
        <w:t xml:space="preserve">розглянутих судом справ </w:t>
      </w:r>
      <w:r>
        <w:rPr>
          <w:rFonts w:ascii="Times New Roman" w:hAnsi="Times New Roman"/>
          <w:sz w:val="28"/>
          <w:szCs w:val="28"/>
          <w:lang w:val="uk-UA"/>
        </w:rPr>
        <w:t xml:space="preserve">кримінального провадження </w:t>
      </w:r>
      <w:r w:rsidR="002069D0" w:rsidRPr="00A260FB">
        <w:rPr>
          <w:rFonts w:ascii="Times New Roman" w:hAnsi="Times New Roman"/>
          <w:sz w:val="28"/>
          <w:szCs w:val="28"/>
          <w:lang w:val="uk-UA"/>
        </w:rPr>
        <w:t xml:space="preserve"> на кінець звітного періоду </w:t>
      </w:r>
      <w:r>
        <w:rPr>
          <w:rFonts w:ascii="Times New Roman" w:hAnsi="Times New Roman"/>
          <w:sz w:val="28"/>
          <w:szCs w:val="28"/>
          <w:lang w:val="uk-UA"/>
        </w:rPr>
        <w:t xml:space="preserve">становить </w:t>
      </w:r>
      <w:r w:rsidR="0005767C">
        <w:rPr>
          <w:rFonts w:ascii="Times New Roman" w:hAnsi="Times New Roman"/>
          <w:sz w:val="28"/>
          <w:szCs w:val="28"/>
          <w:lang w:val="uk-UA"/>
        </w:rPr>
        <w:t>67 (</w:t>
      </w:r>
      <w:r w:rsidR="0088794F">
        <w:rPr>
          <w:rFonts w:ascii="Times New Roman" w:hAnsi="Times New Roman"/>
          <w:sz w:val="28"/>
          <w:szCs w:val="28"/>
          <w:lang w:val="uk-UA"/>
        </w:rPr>
        <w:t>45</w:t>
      </w:r>
      <w:r w:rsidR="0005767C">
        <w:rPr>
          <w:rFonts w:ascii="Times New Roman" w:hAnsi="Times New Roman"/>
          <w:sz w:val="28"/>
          <w:szCs w:val="28"/>
          <w:lang w:val="uk-UA"/>
        </w:rPr>
        <w:t>)</w:t>
      </w:r>
      <w:r>
        <w:rPr>
          <w:rFonts w:ascii="Times New Roman" w:hAnsi="Times New Roman"/>
          <w:sz w:val="28"/>
          <w:szCs w:val="28"/>
          <w:lang w:val="uk-UA"/>
        </w:rPr>
        <w:t xml:space="preserve"> </w:t>
      </w:r>
      <w:r w:rsidR="002069D0" w:rsidRPr="00A260FB">
        <w:rPr>
          <w:rFonts w:ascii="Times New Roman" w:hAnsi="Times New Roman"/>
          <w:sz w:val="28"/>
          <w:szCs w:val="28"/>
          <w:lang w:val="uk-UA"/>
        </w:rPr>
        <w:t xml:space="preserve"> справ, або</w:t>
      </w:r>
      <w:r w:rsidR="0005767C">
        <w:rPr>
          <w:rFonts w:ascii="Times New Roman" w:hAnsi="Times New Roman"/>
          <w:sz w:val="28"/>
          <w:szCs w:val="28"/>
          <w:lang w:val="uk-UA"/>
        </w:rPr>
        <w:t xml:space="preserve"> 32,37%</w:t>
      </w:r>
      <w:r w:rsidR="0088794F">
        <w:rPr>
          <w:rFonts w:ascii="Times New Roman" w:hAnsi="Times New Roman"/>
          <w:sz w:val="28"/>
          <w:szCs w:val="28"/>
          <w:lang w:val="uk-UA"/>
        </w:rPr>
        <w:t xml:space="preserve"> </w:t>
      </w:r>
      <w:r w:rsidR="0005767C">
        <w:rPr>
          <w:rFonts w:ascii="Times New Roman" w:hAnsi="Times New Roman"/>
          <w:sz w:val="28"/>
          <w:szCs w:val="28"/>
          <w:lang w:val="uk-UA"/>
        </w:rPr>
        <w:t>(</w:t>
      </w:r>
      <w:r w:rsidR="0088794F">
        <w:rPr>
          <w:rFonts w:ascii="Times New Roman" w:hAnsi="Times New Roman"/>
          <w:sz w:val="28"/>
          <w:szCs w:val="28"/>
          <w:lang w:val="uk-UA"/>
        </w:rPr>
        <w:t>22,39%)</w:t>
      </w:r>
      <w:r w:rsidR="002069D0" w:rsidRPr="00A260FB">
        <w:rPr>
          <w:rFonts w:ascii="Times New Roman" w:hAnsi="Times New Roman"/>
          <w:sz w:val="28"/>
          <w:szCs w:val="28"/>
          <w:lang w:val="uk-UA"/>
        </w:rPr>
        <w:t xml:space="preserve">   від кількості справ, що перебували на розгляді.  </w:t>
      </w:r>
    </w:p>
    <w:p w:rsidR="002069D0" w:rsidRPr="00A260FB" w:rsidRDefault="0088794F" w:rsidP="002069D0">
      <w:pPr>
        <w:ind w:firstLine="900"/>
        <w:jc w:val="both"/>
        <w:rPr>
          <w:rFonts w:ascii="Times New Roman" w:hAnsi="Times New Roman"/>
          <w:sz w:val="28"/>
          <w:szCs w:val="28"/>
          <w:lang w:val="uk-UA"/>
        </w:rPr>
      </w:pPr>
      <w:r>
        <w:rPr>
          <w:rFonts w:ascii="Times New Roman" w:hAnsi="Times New Roman"/>
          <w:sz w:val="28"/>
          <w:szCs w:val="28"/>
          <w:lang w:val="uk-UA"/>
        </w:rPr>
        <w:t>5 (</w:t>
      </w:r>
      <w:r w:rsidR="0005767C">
        <w:rPr>
          <w:rFonts w:ascii="Times New Roman" w:hAnsi="Times New Roman"/>
          <w:sz w:val="28"/>
          <w:szCs w:val="28"/>
          <w:lang w:val="uk-UA"/>
        </w:rPr>
        <w:t>5</w:t>
      </w:r>
      <w:r>
        <w:rPr>
          <w:rFonts w:ascii="Times New Roman" w:hAnsi="Times New Roman"/>
          <w:sz w:val="28"/>
          <w:szCs w:val="28"/>
          <w:lang w:val="uk-UA"/>
        </w:rPr>
        <w:t>)</w:t>
      </w:r>
      <w:r w:rsidR="00214925">
        <w:rPr>
          <w:rFonts w:ascii="Times New Roman" w:hAnsi="Times New Roman"/>
          <w:sz w:val="28"/>
          <w:szCs w:val="28"/>
          <w:lang w:val="uk-UA"/>
        </w:rPr>
        <w:t xml:space="preserve"> справ п</w:t>
      </w:r>
      <w:r w:rsidR="002069D0" w:rsidRPr="00A260FB">
        <w:rPr>
          <w:rFonts w:ascii="Times New Roman" w:hAnsi="Times New Roman"/>
          <w:sz w:val="28"/>
          <w:szCs w:val="28"/>
          <w:lang w:val="uk-UA"/>
        </w:rPr>
        <w:t>ровадження</w:t>
      </w:r>
      <w:r w:rsidR="00917C17">
        <w:rPr>
          <w:rFonts w:ascii="Times New Roman" w:hAnsi="Times New Roman"/>
          <w:sz w:val="28"/>
          <w:szCs w:val="28"/>
          <w:lang w:val="uk-UA"/>
        </w:rPr>
        <w:t>м</w:t>
      </w:r>
      <w:r w:rsidR="002069D0" w:rsidRPr="00A260FB">
        <w:rPr>
          <w:rFonts w:ascii="Times New Roman" w:hAnsi="Times New Roman"/>
          <w:sz w:val="28"/>
          <w:szCs w:val="28"/>
          <w:lang w:val="uk-UA"/>
        </w:rPr>
        <w:t xml:space="preserve"> зупинен</w:t>
      </w:r>
      <w:r w:rsidR="00214925">
        <w:rPr>
          <w:rFonts w:ascii="Times New Roman" w:hAnsi="Times New Roman"/>
          <w:sz w:val="28"/>
          <w:szCs w:val="28"/>
          <w:lang w:val="uk-UA"/>
        </w:rPr>
        <w:t xml:space="preserve">а, </w:t>
      </w:r>
      <w:r w:rsidR="002069D0" w:rsidRPr="00A260FB">
        <w:rPr>
          <w:rFonts w:ascii="Times New Roman" w:hAnsi="Times New Roman"/>
          <w:sz w:val="28"/>
          <w:szCs w:val="28"/>
          <w:lang w:val="uk-UA"/>
        </w:rPr>
        <w:t xml:space="preserve"> у</w:t>
      </w:r>
      <w:r w:rsidR="002069D0">
        <w:rPr>
          <w:rFonts w:ascii="Times New Roman" w:hAnsi="Times New Roman"/>
          <w:sz w:val="28"/>
          <w:szCs w:val="28"/>
          <w:lang w:val="uk-UA"/>
        </w:rPr>
        <w:t xml:space="preserve"> </w:t>
      </w:r>
      <w:r w:rsidR="00214925">
        <w:rPr>
          <w:rFonts w:ascii="Times New Roman" w:hAnsi="Times New Roman"/>
          <w:sz w:val="28"/>
          <w:szCs w:val="28"/>
          <w:lang w:val="uk-UA"/>
        </w:rPr>
        <w:t xml:space="preserve">зв’язку з </w:t>
      </w:r>
      <w:r w:rsidR="00A42C9B">
        <w:rPr>
          <w:rFonts w:ascii="Times New Roman" w:hAnsi="Times New Roman"/>
          <w:sz w:val="28"/>
          <w:szCs w:val="28"/>
          <w:lang w:val="uk-UA"/>
        </w:rPr>
        <w:t xml:space="preserve">розшуком </w:t>
      </w:r>
      <w:r w:rsidR="00214925">
        <w:rPr>
          <w:rFonts w:ascii="Times New Roman" w:hAnsi="Times New Roman"/>
          <w:sz w:val="28"/>
          <w:szCs w:val="28"/>
          <w:lang w:val="uk-UA"/>
        </w:rPr>
        <w:t xml:space="preserve"> підсудного</w:t>
      </w:r>
      <w:r w:rsidR="002069D0" w:rsidRPr="00A260FB">
        <w:rPr>
          <w:rFonts w:ascii="Times New Roman" w:hAnsi="Times New Roman"/>
          <w:sz w:val="28"/>
          <w:szCs w:val="28"/>
          <w:lang w:val="uk-UA"/>
        </w:rPr>
        <w:t xml:space="preserve">. </w:t>
      </w:r>
      <w:r w:rsidR="00214925">
        <w:rPr>
          <w:rFonts w:ascii="Times New Roman" w:hAnsi="Times New Roman"/>
          <w:sz w:val="28"/>
          <w:szCs w:val="28"/>
          <w:lang w:val="uk-UA"/>
        </w:rPr>
        <w:t>П</w:t>
      </w:r>
      <w:r w:rsidR="002069D0" w:rsidRPr="00A260FB">
        <w:rPr>
          <w:rFonts w:ascii="Times New Roman" w:hAnsi="Times New Roman"/>
          <w:sz w:val="28"/>
          <w:szCs w:val="28"/>
          <w:lang w:val="uk-UA"/>
        </w:rPr>
        <w:t>итома вага від кількості справ, що</w:t>
      </w:r>
      <w:r w:rsidR="00214925">
        <w:rPr>
          <w:rFonts w:ascii="Times New Roman" w:hAnsi="Times New Roman"/>
          <w:sz w:val="28"/>
          <w:szCs w:val="28"/>
          <w:lang w:val="uk-UA"/>
        </w:rPr>
        <w:t xml:space="preserve"> залишилися нерозглянутими на кінець звітного періоду  </w:t>
      </w:r>
      <w:r w:rsidR="00BB6DBF">
        <w:rPr>
          <w:rFonts w:ascii="Times New Roman" w:hAnsi="Times New Roman"/>
          <w:sz w:val="28"/>
          <w:szCs w:val="28"/>
          <w:lang w:val="uk-UA"/>
        </w:rPr>
        <w:t>складає</w:t>
      </w:r>
      <w:r w:rsidR="00A42C9B">
        <w:rPr>
          <w:rFonts w:ascii="Times New Roman" w:hAnsi="Times New Roman"/>
          <w:sz w:val="28"/>
          <w:szCs w:val="28"/>
          <w:lang w:val="uk-UA"/>
        </w:rPr>
        <w:t xml:space="preserve">  7,46% </w:t>
      </w:r>
      <w:r>
        <w:rPr>
          <w:rFonts w:ascii="Times New Roman" w:hAnsi="Times New Roman"/>
          <w:sz w:val="28"/>
          <w:szCs w:val="28"/>
          <w:lang w:val="uk-UA"/>
        </w:rPr>
        <w:t xml:space="preserve"> </w:t>
      </w:r>
      <w:r w:rsidR="00A42C9B">
        <w:rPr>
          <w:rFonts w:ascii="Times New Roman" w:hAnsi="Times New Roman"/>
          <w:sz w:val="28"/>
          <w:szCs w:val="28"/>
          <w:lang w:val="uk-UA"/>
        </w:rPr>
        <w:t>(</w:t>
      </w:r>
      <w:r>
        <w:rPr>
          <w:rFonts w:ascii="Times New Roman" w:hAnsi="Times New Roman"/>
          <w:sz w:val="28"/>
          <w:szCs w:val="28"/>
          <w:lang w:val="uk-UA"/>
        </w:rPr>
        <w:t>11,11%)</w:t>
      </w:r>
      <w:r w:rsidR="002069D0" w:rsidRPr="00A260FB">
        <w:rPr>
          <w:rFonts w:ascii="Times New Roman" w:hAnsi="Times New Roman"/>
          <w:sz w:val="28"/>
          <w:szCs w:val="28"/>
          <w:lang w:val="uk-UA"/>
        </w:rPr>
        <w:t xml:space="preserve">.  </w:t>
      </w:r>
    </w:p>
    <w:p w:rsidR="002069D0" w:rsidRPr="00A260FB" w:rsidRDefault="002069D0" w:rsidP="002069D0">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До тривалого  перебування  на розгляді в суді справ</w:t>
      </w:r>
      <w:r w:rsidR="002B56E6">
        <w:rPr>
          <w:rFonts w:ascii="Times New Roman" w:hAnsi="Times New Roman"/>
          <w:sz w:val="28"/>
          <w:szCs w:val="28"/>
          <w:lang w:val="uk-UA"/>
        </w:rPr>
        <w:t xml:space="preserve"> кримінального провадження</w:t>
      </w:r>
      <w:r w:rsidRPr="00A260FB">
        <w:rPr>
          <w:rFonts w:ascii="Times New Roman" w:hAnsi="Times New Roman"/>
          <w:sz w:val="28"/>
          <w:szCs w:val="28"/>
          <w:lang w:val="uk-UA"/>
        </w:rPr>
        <w:t xml:space="preserve">, призводили  неявка в судове засідання </w:t>
      </w:r>
      <w:r w:rsidR="002B56E6">
        <w:rPr>
          <w:rFonts w:ascii="Times New Roman" w:hAnsi="Times New Roman"/>
          <w:sz w:val="28"/>
          <w:szCs w:val="28"/>
          <w:lang w:val="uk-UA"/>
        </w:rPr>
        <w:t>обвинувачених</w:t>
      </w:r>
      <w:r w:rsidRPr="00A260FB">
        <w:rPr>
          <w:rFonts w:ascii="Times New Roman" w:hAnsi="Times New Roman"/>
          <w:sz w:val="28"/>
          <w:szCs w:val="28"/>
          <w:lang w:val="uk-UA"/>
        </w:rPr>
        <w:t>, потерпілих, свідків, захисників</w:t>
      </w:r>
      <w:r w:rsidR="00A42C9B">
        <w:rPr>
          <w:rFonts w:ascii="Times New Roman" w:hAnsi="Times New Roman"/>
          <w:sz w:val="28"/>
          <w:szCs w:val="28"/>
          <w:lang w:val="uk-UA"/>
        </w:rPr>
        <w:t xml:space="preserve">, прокурора </w:t>
      </w:r>
      <w:r w:rsidR="0088794F">
        <w:rPr>
          <w:rFonts w:ascii="Times New Roman" w:hAnsi="Times New Roman"/>
          <w:sz w:val="28"/>
          <w:szCs w:val="28"/>
          <w:lang w:val="uk-UA"/>
        </w:rPr>
        <w:t xml:space="preserve"> та інш</w:t>
      </w:r>
      <w:r w:rsidR="00A42C9B">
        <w:rPr>
          <w:rFonts w:ascii="Times New Roman" w:hAnsi="Times New Roman"/>
          <w:sz w:val="28"/>
          <w:szCs w:val="28"/>
          <w:lang w:val="uk-UA"/>
        </w:rPr>
        <w:t xml:space="preserve">их  учасників  кримінального провадження; проведення експертиз  у випадках  та порядку передбачених  статтею 332 КПК України та інші </w:t>
      </w:r>
      <w:r w:rsidR="0088794F">
        <w:rPr>
          <w:rFonts w:ascii="Times New Roman" w:hAnsi="Times New Roman"/>
          <w:sz w:val="28"/>
          <w:szCs w:val="28"/>
          <w:lang w:val="uk-UA"/>
        </w:rPr>
        <w:t>підстави</w:t>
      </w:r>
      <w:r w:rsidRPr="00A260FB">
        <w:rPr>
          <w:rFonts w:ascii="Times New Roman" w:hAnsi="Times New Roman"/>
          <w:sz w:val="28"/>
          <w:szCs w:val="28"/>
          <w:lang w:val="uk-UA"/>
        </w:rPr>
        <w:t>. Усього через  названі  причини  упродовж 1-го півріччя 201</w:t>
      </w:r>
      <w:r w:rsidR="00A42C9B">
        <w:rPr>
          <w:rFonts w:ascii="Times New Roman" w:hAnsi="Times New Roman"/>
          <w:sz w:val="28"/>
          <w:szCs w:val="28"/>
          <w:lang w:val="uk-UA"/>
        </w:rPr>
        <w:t>5</w:t>
      </w:r>
      <w:r w:rsidRPr="00A260FB">
        <w:rPr>
          <w:rFonts w:ascii="Times New Roman" w:hAnsi="Times New Roman"/>
          <w:sz w:val="28"/>
          <w:szCs w:val="28"/>
          <w:lang w:val="uk-UA"/>
        </w:rPr>
        <w:t xml:space="preserve"> року судом відкладено  розгляд </w:t>
      </w:r>
      <w:r w:rsidR="00A42C9B">
        <w:rPr>
          <w:rFonts w:ascii="Times New Roman" w:hAnsi="Times New Roman"/>
          <w:sz w:val="28"/>
          <w:szCs w:val="28"/>
          <w:lang w:val="uk-UA"/>
        </w:rPr>
        <w:t>60 (</w:t>
      </w:r>
      <w:r w:rsidR="0088794F">
        <w:rPr>
          <w:rFonts w:ascii="Times New Roman" w:hAnsi="Times New Roman"/>
          <w:sz w:val="28"/>
          <w:szCs w:val="28"/>
          <w:lang w:val="uk-UA"/>
        </w:rPr>
        <w:t>43)</w:t>
      </w:r>
      <w:r w:rsidRPr="00A260FB">
        <w:rPr>
          <w:rFonts w:ascii="Times New Roman" w:hAnsi="Times New Roman"/>
          <w:sz w:val="28"/>
          <w:szCs w:val="28"/>
          <w:lang w:val="uk-UA"/>
        </w:rPr>
        <w:t xml:space="preserve"> справ, або</w:t>
      </w:r>
      <w:r w:rsidR="00A42C9B">
        <w:rPr>
          <w:rFonts w:ascii="Times New Roman" w:hAnsi="Times New Roman"/>
          <w:sz w:val="28"/>
          <w:szCs w:val="28"/>
          <w:lang w:val="uk-UA"/>
        </w:rPr>
        <w:t xml:space="preserve">  </w:t>
      </w:r>
      <w:r w:rsidR="00473306">
        <w:rPr>
          <w:rFonts w:ascii="Times New Roman" w:hAnsi="Times New Roman"/>
          <w:sz w:val="28"/>
          <w:szCs w:val="28"/>
          <w:lang w:val="uk-UA"/>
        </w:rPr>
        <w:t>28,98</w:t>
      </w:r>
      <w:r w:rsidR="0088794F">
        <w:rPr>
          <w:rFonts w:ascii="Times New Roman" w:hAnsi="Times New Roman"/>
          <w:sz w:val="28"/>
          <w:szCs w:val="28"/>
          <w:lang w:val="uk-UA"/>
        </w:rPr>
        <w:t xml:space="preserve"> </w:t>
      </w:r>
      <w:r w:rsidR="00A42C9B">
        <w:rPr>
          <w:rFonts w:ascii="Times New Roman" w:hAnsi="Times New Roman"/>
          <w:sz w:val="28"/>
          <w:szCs w:val="28"/>
          <w:lang w:val="uk-UA"/>
        </w:rPr>
        <w:t>(</w:t>
      </w:r>
      <w:r w:rsidR="0088794F">
        <w:rPr>
          <w:rFonts w:ascii="Times New Roman" w:hAnsi="Times New Roman"/>
          <w:sz w:val="28"/>
          <w:szCs w:val="28"/>
          <w:lang w:val="uk-UA"/>
        </w:rPr>
        <w:t>21,39%</w:t>
      </w:r>
      <w:r w:rsidR="00A42C9B">
        <w:rPr>
          <w:rFonts w:ascii="Times New Roman" w:hAnsi="Times New Roman"/>
          <w:sz w:val="28"/>
          <w:szCs w:val="28"/>
          <w:lang w:val="uk-UA"/>
        </w:rPr>
        <w:t>)</w:t>
      </w:r>
      <w:r>
        <w:rPr>
          <w:rFonts w:ascii="Times New Roman" w:hAnsi="Times New Roman"/>
          <w:sz w:val="28"/>
          <w:szCs w:val="28"/>
          <w:lang w:val="uk-UA"/>
        </w:rPr>
        <w:t xml:space="preserve"> </w:t>
      </w:r>
      <w:r w:rsidRPr="00A260FB">
        <w:rPr>
          <w:rFonts w:ascii="Times New Roman" w:hAnsi="Times New Roman"/>
          <w:sz w:val="28"/>
          <w:szCs w:val="28"/>
          <w:lang w:val="uk-UA"/>
        </w:rPr>
        <w:t xml:space="preserve"> від кількості кримінальних справ, що перебували в провадженні. </w:t>
      </w:r>
    </w:p>
    <w:p w:rsidR="002069D0" w:rsidRPr="00A260FB" w:rsidRDefault="002069D0" w:rsidP="002069D0">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 xml:space="preserve">  </w:t>
      </w:r>
      <w:r w:rsidRPr="00A260FB">
        <w:rPr>
          <w:rFonts w:ascii="Times New Roman" w:hAnsi="Times New Roman" w:cs="Times New Roman"/>
          <w:sz w:val="28"/>
          <w:szCs w:val="28"/>
          <w:lang w:val="uk-UA"/>
        </w:rPr>
        <w:t xml:space="preserve">Зокрема, кількість фактів відкладення розгляду справ можна спостерігати в діаграмі </w:t>
      </w:r>
      <w:r w:rsidR="00D44169">
        <w:rPr>
          <w:rFonts w:ascii="Times New Roman" w:hAnsi="Times New Roman" w:cs="Times New Roman"/>
          <w:sz w:val="28"/>
          <w:szCs w:val="28"/>
          <w:lang w:val="uk-UA"/>
        </w:rPr>
        <w:t>3</w:t>
      </w:r>
      <w:r w:rsidRPr="00A260FB">
        <w:rPr>
          <w:rFonts w:ascii="Times New Roman" w:hAnsi="Times New Roman" w:cs="Times New Roman"/>
          <w:sz w:val="28"/>
          <w:szCs w:val="28"/>
          <w:lang w:val="uk-UA"/>
        </w:rPr>
        <w:t>.</w:t>
      </w:r>
    </w:p>
    <w:p w:rsidR="002069D0" w:rsidRDefault="002069D0" w:rsidP="002069D0">
      <w:pPr>
        <w:tabs>
          <w:tab w:val="left" w:pos="5000"/>
        </w:tabs>
        <w:jc w:val="both"/>
        <w:rPr>
          <w:rFonts w:ascii="Times New Roman" w:hAnsi="Times New Roman"/>
          <w:sz w:val="28"/>
          <w:szCs w:val="28"/>
          <w:lang w:val="uk-UA"/>
        </w:rPr>
      </w:pPr>
      <w:r w:rsidRPr="00181A65">
        <w:rPr>
          <w:rFonts w:ascii="Times New Roman" w:hAnsi="Times New Roman"/>
          <w:noProof/>
          <w:sz w:val="28"/>
          <w:szCs w:val="28"/>
          <w:lang w:val="uk-UA" w:eastAsia="uk-UA"/>
        </w:rPr>
        <w:lastRenderedPageBreak/>
        <w:drawing>
          <wp:inline distT="0" distB="0" distL="0" distR="0">
            <wp:extent cx="6115050" cy="3924300"/>
            <wp:effectExtent l="19050" t="0" r="1905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0447" w:rsidRDefault="002069D0" w:rsidP="002069D0">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Протягом вказаного періоду судом приймалися рішення  про привід </w:t>
      </w:r>
      <w:r w:rsidR="00D44169">
        <w:rPr>
          <w:rFonts w:ascii="Times New Roman" w:hAnsi="Times New Roman"/>
          <w:sz w:val="28"/>
          <w:szCs w:val="28"/>
          <w:lang w:val="uk-UA"/>
        </w:rPr>
        <w:t>обвинувачен</w:t>
      </w:r>
      <w:r w:rsidR="007D0447">
        <w:rPr>
          <w:rFonts w:ascii="Times New Roman" w:hAnsi="Times New Roman"/>
          <w:sz w:val="28"/>
          <w:szCs w:val="28"/>
          <w:lang w:val="uk-UA"/>
        </w:rPr>
        <w:t>ого</w:t>
      </w:r>
      <w:r>
        <w:rPr>
          <w:rFonts w:ascii="Times New Roman" w:hAnsi="Times New Roman"/>
          <w:sz w:val="28"/>
          <w:szCs w:val="28"/>
          <w:lang w:val="uk-UA"/>
        </w:rPr>
        <w:t xml:space="preserve"> під час розгляду  справ у </w:t>
      </w:r>
      <w:r w:rsidR="001B121F">
        <w:rPr>
          <w:rFonts w:ascii="Times New Roman" w:hAnsi="Times New Roman"/>
          <w:sz w:val="28"/>
          <w:szCs w:val="28"/>
          <w:lang w:val="uk-UA"/>
        </w:rPr>
        <w:t>8</w:t>
      </w:r>
      <w:r>
        <w:rPr>
          <w:rFonts w:ascii="Times New Roman" w:hAnsi="Times New Roman"/>
          <w:sz w:val="28"/>
          <w:szCs w:val="28"/>
          <w:lang w:val="uk-UA"/>
        </w:rPr>
        <w:t xml:space="preserve"> </w:t>
      </w:r>
      <w:r w:rsidR="001B121F">
        <w:rPr>
          <w:rFonts w:ascii="Times New Roman" w:hAnsi="Times New Roman"/>
          <w:sz w:val="28"/>
          <w:szCs w:val="28"/>
          <w:lang w:val="uk-UA"/>
        </w:rPr>
        <w:t>(</w:t>
      </w:r>
      <w:r w:rsidR="007D0447">
        <w:rPr>
          <w:rFonts w:ascii="Times New Roman" w:hAnsi="Times New Roman"/>
          <w:sz w:val="28"/>
          <w:szCs w:val="28"/>
          <w:lang w:val="uk-UA"/>
        </w:rPr>
        <w:t>27)</w:t>
      </w:r>
      <w:r>
        <w:rPr>
          <w:rFonts w:ascii="Times New Roman" w:hAnsi="Times New Roman"/>
          <w:sz w:val="28"/>
          <w:szCs w:val="28"/>
          <w:lang w:val="uk-UA"/>
        </w:rPr>
        <w:t xml:space="preserve"> випадках</w:t>
      </w:r>
      <w:r w:rsidR="007D0447">
        <w:rPr>
          <w:rFonts w:ascii="Times New Roman" w:hAnsi="Times New Roman"/>
          <w:sz w:val="28"/>
          <w:szCs w:val="28"/>
          <w:lang w:val="uk-UA"/>
        </w:rPr>
        <w:t xml:space="preserve"> та про привід свідка у</w:t>
      </w:r>
      <w:r w:rsidR="001B121F">
        <w:rPr>
          <w:rFonts w:ascii="Times New Roman" w:hAnsi="Times New Roman"/>
          <w:sz w:val="28"/>
          <w:szCs w:val="28"/>
          <w:lang w:val="uk-UA"/>
        </w:rPr>
        <w:t xml:space="preserve"> 1</w:t>
      </w:r>
      <w:r w:rsidR="007D0447">
        <w:rPr>
          <w:rFonts w:ascii="Times New Roman" w:hAnsi="Times New Roman"/>
          <w:sz w:val="28"/>
          <w:szCs w:val="28"/>
          <w:lang w:val="uk-UA"/>
        </w:rPr>
        <w:t xml:space="preserve"> </w:t>
      </w:r>
      <w:r w:rsidR="001B121F">
        <w:rPr>
          <w:rFonts w:ascii="Times New Roman" w:hAnsi="Times New Roman"/>
          <w:sz w:val="28"/>
          <w:szCs w:val="28"/>
          <w:lang w:val="uk-UA"/>
        </w:rPr>
        <w:t>(</w:t>
      </w:r>
      <w:r w:rsidR="007D0447">
        <w:rPr>
          <w:rFonts w:ascii="Times New Roman" w:hAnsi="Times New Roman"/>
          <w:sz w:val="28"/>
          <w:szCs w:val="28"/>
          <w:lang w:val="uk-UA"/>
        </w:rPr>
        <w:t>1</w:t>
      </w:r>
      <w:r w:rsidR="001B121F">
        <w:rPr>
          <w:rFonts w:ascii="Times New Roman" w:hAnsi="Times New Roman"/>
          <w:sz w:val="28"/>
          <w:szCs w:val="28"/>
          <w:lang w:val="uk-UA"/>
        </w:rPr>
        <w:t>)</w:t>
      </w:r>
      <w:r w:rsidR="007D0447">
        <w:rPr>
          <w:rFonts w:ascii="Times New Roman" w:hAnsi="Times New Roman"/>
          <w:sz w:val="28"/>
          <w:szCs w:val="28"/>
          <w:lang w:val="uk-UA"/>
        </w:rPr>
        <w:t xml:space="preserve"> випадку</w:t>
      </w:r>
      <w:r w:rsidR="00917C17">
        <w:rPr>
          <w:rFonts w:ascii="Times New Roman" w:hAnsi="Times New Roman"/>
          <w:sz w:val="28"/>
          <w:szCs w:val="28"/>
          <w:lang w:val="uk-UA"/>
        </w:rPr>
        <w:t xml:space="preserve">, </w:t>
      </w:r>
      <w:r w:rsidR="007D0447">
        <w:rPr>
          <w:rFonts w:ascii="Times New Roman" w:hAnsi="Times New Roman"/>
          <w:sz w:val="28"/>
          <w:szCs w:val="28"/>
          <w:lang w:val="uk-UA"/>
        </w:rPr>
        <w:t xml:space="preserve"> з них  у </w:t>
      </w:r>
      <w:r w:rsidR="001B121F">
        <w:rPr>
          <w:rFonts w:ascii="Times New Roman" w:hAnsi="Times New Roman"/>
          <w:sz w:val="28"/>
          <w:szCs w:val="28"/>
          <w:lang w:val="uk-UA"/>
        </w:rPr>
        <w:t>5 (</w:t>
      </w:r>
      <w:r w:rsidR="007D0447">
        <w:rPr>
          <w:rFonts w:ascii="Times New Roman" w:hAnsi="Times New Roman"/>
          <w:sz w:val="28"/>
          <w:szCs w:val="28"/>
          <w:lang w:val="uk-UA"/>
        </w:rPr>
        <w:t>11</w:t>
      </w:r>
      <w:r w:rsidR="001B121F">
        <w:rPr>
          <w:rFonts w:ascii="Times New Roman" w:hAnsi="Times New Roman"/>
          <w:sz w:val="28"/>
          <w:szCs w:val="28"/>
          <w:lang w:val="uk-UA"/>
        </w:rPr>
        <w:t>)</w:t>
      </w:r>
      <w:r w:rsidR="007D0447">
        <w:rPr>
          <w:rFonts w:ascii="Times New Roman" w:hAnsi="Times New Roman"/>
          <w:sz w:val="28"/>
          <w:szCs w:val="28"/>
          <w:lang w:val="uk-UA"/>
        </w:rPr>
        <w:t xml:space="preserve"> матеріалах, не виконано привід</w:t>
      </w:r>
      <w:r>
        <w:rPr>
          <w:rFonts w:ascii="Times New Roman" w:hAnsi="Times New Roman"/>
          <w:sz w:val="28"/>
          <w:szCs w:val="28"/>
          <w:lang w:val="uk-UA"/>
        </w:rPr>
        <w:t>.</w:t>
      </w:r>
      <w:r w:rsidR="007D0447">
        <w:rPr>
          <w:rFonts w:ascii="Times New Roman" w:hAnsi="Times New Roman"/>
          <w:sz w:val="28"/>
          <w:szCs w:val="28"/>
          <w:lang w:val="uk-UA"/>
        </w:rPr>
        <w:t xml:space="preserve"> </w:t>
      </w:r>
    </w:p>
    <w:p w:rsidR="002069D0" w:rsidRDefault="007D0447" w:rsidP="002069D0">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Впродовж 1-го півріччя 201</w:t>
      </w:r>
      <w:r w:rsidR="001B121F">
        <w:rPr>
          <w:rFonts w:ascii="Times New Roman" w:hAnsi="Times New Roman"/>
          <w:sz w:val="28"/>
          <w:szCs w:val="28"/>
          <w:lang w:val="uk-UA"/>
        </w:rPr>
        <w:t>5</w:t>
      </w:r>
      <w:r>
        <w:rPr>
          <w:rFonts w:ascii="Times New Roman" w:hAnsi="Times New Roman"/>
          <w:sz w:val="28"/>
          <w:szCs w:val="28"/>
          <w:lang w:val="uk-UA"/>
        </w:rPr>
        <w:t xml:space="preserve"> року судом, з метою  вжиття заходів для своєчасного  розгляду матеріалів,   у </w:t>
      </w:r>
      <w:r w:rsidR="001B121F">
        <w:rPr>
          <w:rFonts w:ascii="Times New Roman" w:hAnsi="Times New Roman"/>
          <w:sz w:val="28"/>
          <w:szCs w:val="28"/>
          <w:lang w:val="uk-UA"/>
        </w:rPr>
        <w:t>3 (</w:t>
      </w:r>
      <w:r>
        <w:rPr>
          <w:rFonts w:ascii="Times New Roman" w:hAnsi="Times New Roman"/>
          <w:sz w:val="28"/>
          <w:szCs w:val="28"/>
          <w:lang w:val="uk-UA"/>
        </w:rPr>
        <w:t>7</w:t>
      </w:r>
      <w:r w:rsidR="001B121F">
        <w:rPr>
          <w:rFonts w:ascii="Times New Roman" w:hAnsi="Times New Roman"/>
          <w:sz w:val="28"/>
          <w:szCs w:val="28"/>
          <w:lang w:val="uk-UA"/>
        </w:rPr>
        <w:t>)</w:t>
      </w:r>
      <w:r>
        <w:rPr>
          <w:rFonts w:ascii="Times New Roman" w:hAnsi="Times New Roman"/>
          <w:sz w:val="28"/>
          <w:szCs w:val="28"/>
          <w:lang w:val="uk-UA"/>
        </w:rPr>
        <w:t xml:space="preserve"> матеріалах на осіб накладено  грошове стягнення.  </w:t>
      </w:r>
      <w:r w:rsidR="002069D0">
        <w:rPr>
          <w:rFonts w:ascii="Times New Roman" w:hAnsi="Times New Roman"/>
          <w:sz w:val="28"/>
          <w:szCs w:val="28"/>
          <w:lang w:val="uk-UA"/>
        </w:rPr>
        <w:t xml:space="preserve">  </w:t>
      </w:r>
    </w:p>
    <w:p w:rsidR="00E576FB" w:rsidRDefault="00E576FB" w:rsidP="00E576FB">
      <w:pPr>
        <w:tabs>
          <w:tab w:val="left" w:pos="5000"/>
        </w:tabs>
        <w:ind w:firstLine="900"/>
        <w:jc w:val="center"/>
        <w:rPr>
          <w:rFonts w:ascii="Times New Roman" w:hAnsi="Times New Roman"/>
          <w:b/>
          <w:sz w:val="28"/>
          <w:szCs w:val="28"/>
          <w:lang w:val="uk-UA"/>
        </w:rPr>
      </w:pPr>
      <w:r>
        <w:rPr>
          <w:rFonts w:ascii="Times New Roman" w:hAnsi="Times New Roman"/>
          <w:b/>
          <w:sz w:val="28"/>
          <w:szCs w:val="28"/>
          <w:lang w:val="uk-UA"/>
        </w:rPr>
        <w:t xml:space="preserve">Розгляд судом </w:t>
      </w:r>
      <w:r w:rsidR="00C22AD9">
        <w:rPr>
          <w:rFonts w:ascii="Times New Roman" w:hAnsi="Times New Roman"/>
          <w:b/>
          <w:sz w:val="28"/>
          <w:szCs w:val="28"/>
          <w:lang w:val="uk-UA"/>
        </w:rPr>
        <w:t xml:space="preserve">справ і  матеріалів </w:t>
      </w:r>
      <w:r>
        <w:rPr>
          <w:rFonts w:ascii="Times New Roman" w:hAnsi="Times New Roman"/>
          <w:b/>
          <w:sz w:val="28"/>
          <w:szCs w:val="28"/>
          <w:lang w:val="uk-UA"/>
        </w:rPr>
        <w:t>цивільн</w:t>
      </w:r>
      <w:r w:rsidR="00C22AD9">
        <w:rPr>
          <w:rFonts w:ascii="Times New Roman" w:hAnsi="Times New Roman"/>
          <w:b/>
          <w:sz w:val="28"/>
          <w:szCs w:val="28"/>
          <w:lang w:val="uk-UA"/>
        </w:rPr>
        <w:t>ого</w:t>
      </w:r>
      <w:r>
        <w:rPr>
          <w:rFonts w:ascii="Times New Roman" w:hAnsi="Times New Roman"/>
          <w:b/>
          <w:sz w:val="28"/>
          <w:szCs w:val="28"/>
          <w:lang w:val="uk-UA"/>
        </w:rPr>
        <w:t xml:space="preserve"> </w:t>
      </w:r>
      <w:r w:rsidR="00C22AD9">
        <w:rPr>
          <w:rFonts w:ascii="Times New Roman" w:hAnsi="Times New Roman"/>
          <w:b/>
          <w:sz w:val="28"/>
          <w:szCs w:val="28"/>
          <w:lang w:val="uk-UA"/>
        </w:rPr>
        <w:t>судочинства</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 В 1-му півріччі  201</w:t>
      </w:r>
      <w:r w:rsidR="005352FE">
        <w:rPr>
          <w:rFonts w:ascii="Times New Roman" w:hAnsi="Times New Roman"/>
          <w:sz w:val="28"/>
          <w:szCs w:val="28"/>
          <w:lang w:val="uk-UA"/>
        </w:rPr>
        <w:t>5</w:t>
      </w:r>
      <w:r>
        <w:rPr>
          <w:rFonts w:ascii="Times New Roman" w:hAnsi="Times New Roman"/>
          <w:sz w:val="28"/>
          <w:szCs w:val="28"/>
          <w:lang w:val="uk-UA"/>
        </w:rPr>
        <w:t xml:space="preserve"> року  в провадженні  Рахівського районного суду перебувало</w:t>
      </w:r>
      <w:r w:rsidR="0088663D">
        <w:rPr>
          <w:rFonts w:ascii="Times New Roman" w:hAnsi="Times New Roman"/>
          <w:sz w:val="28"/>
          <w:szCs w:val="28"/>
          <w:lang w:val="uk-UA"/>
        </w:rPr>
        <w:t xml:space="preserve"> 820</w:t>
      </w:r>
      <w:r w:rsidR="00C22AD9">
        <w:rPr>
          <w:rFonts w:ascii="Times New Roman" w:hAnsi="Times New Roman"/>
          <w:sz w:val="28"/>
          <w:szCs w:val="28"/>
          <w:lang w:val="uk-UA"/>
        </w:rPr>
        <w:t xml:space="preserve"> </w:t>
      </w:r>
      <w:r w:rsidR="005352FE">
        <w:rPr>
          <w:rFonts w:ascii="Times New Roman" w:hAnsi="Times New Roman"/>
          <w:sz w:val="28"/>
          <w:szCs w:val="28"/>
          <w:lang w:val="uk-UA"/>
        </w:rPr>
        <w:t>(</w:t>
      </w:r>
      <w:r w:rsidR="00C22AD9">
        <w:rPr>
          <w:rFonts w:ascii="Times New Roman" w:hAnsi="Times New Roman"/>
          <w:sz w:val="28"/>
          <w:szCs w:val="28"/>
          <w:lang w:val="uk-UA"/>
        </w:rPr>
        <w:t>868</w:t>
      </w:r>
      <w:r w:rsidR="00B67E57">
        <w:rPr>
          <w:rFonts w:ascii="Times New Roman" w:hAnsi="Times New Roman"/>
          <w:sz w:val="28"/>
          <w:szCs w:val="28"/>
          <w:lang w:val="uk-UA"/>
        </w:rPr>
        <w:t xml:space="preserve">) </w:t>
      </w:r>
      <w:r>
        <w:rPr>
          <w:rFonts w:ascii="Times New Roman" w:hAnsi="Times New Roman"/>
          <w:sz w:val="28"/>
          <w:szCs w:val="28"/>
          <w:lang w:val="uk-UA"/>
        </w:rPr>
        <w:t xml:space="preserve">цивільних справ та заяв, що на </w:t>
      </w:r>
      <w:r w:rsidR="0088663D">
        <w:rPr>
          <w:rFonts w:ascii="Times New Roman" w:hAnsi="Times New Roman"/>
          <w:sz w:val="28"/>
          <w:szCs w:val="28"/>
          <w:lang w:val="uk-UA"/>
        </w:rPr>
        <w:t>5,53</w:t>
      </w:r>
      <w:r>
        <w:rPr>
          <w:rFonts w:ascii="Times New Roman" w:hAnsi="Times New Roman"/>
          <w:sz w:val="28"/>
          <w:szCs w:val="28"/>
          <w:lang w:val="uk-UA"/>
        </w:rPr>
        <w:t>% менше в порівнянні з 1-м півріччям 201</w:t>
      </w:r>
      <w:r w:rsidR="0088663D">
        <w:rPr>
          <w:rFonts w:ascii="Times New Roman" w:hAnsi="Times New Roman"/>
          <w:sz w:val="28"/>
          <w:szCs w:val="28"/>
          <w:lang w:val="uk-UA"/>
        </w:rPr>
        <w:t>4</w:t>
      </w:r>
      <w:r>
        <w:rPr>
          <w:rFonts w:ascii="Times New Roman" w:hAnsi="Times New Roman"/>
          <w:sz w:val="28"/>
          <w:szCs w:val="28"/>
          <w:lang w:val="uk-UA"/>
        </w:rPr>
        <w:t xml:space="preserve"> року. Так, до суду надійшло</w:t>
      </w:r>
      <w:r w:rsidR="0088663D">
        <w:rPr>
          <w:rFonts w:ascii="Times New Roman" w:hAnsi="Times New Roman"/>
          <w:sz w:val="28"/>
          <w:szCs w:val="28"/>
          <w:lang w:val="uk-UA"/>
        </w:rPr>
        <w:t xml:space="preserve"> </w:t>
      </w:r>
      <w:r w:rsidR="00525187">
        <w:rPr>
          <w:rFonts w:ascii="Times New Roman" w:hAnsi="Times New Roman"/>
          <w:sz w:val="28"/>
          <w:szCs w:val="28"/>
          <w:lang w:val="uk-UA"/>
        </w:rPr>
        <w:t>657</w:t>
      </w:r>
      <w:r w:rsidR="00B67E57">
        <w:rPr>
          <w:rFonts w:ascii="Times New Roman" w:hAnsi="Times New Roman"/>
          <w:sz w:val="28"/>
          <w:szCs w:val="28"/>
          <w:lang w:val="uk-UA"/>
        </w:rPr>
        <w:t xml:space="preserve"> </w:t>
      </w:r>
      <w:r w:rsidR="0088663D">
        <w:rPr>
          <w:rFonts w:ascii="Times New Roman" w:hAnsi="Times New Roman"/>
          <w:sz w:val="28"/>
          <w:szCs w:val="28"/>
          <w:lang w:val="uk-UA"/>
        </w:rPr>
        <w:t>(</w:t>
      </w:r>
      <w:r w:rsidR="00C22AD9">
        <w:rPr>
          <w:rFonts w:ascii="Times New Roman" w:hAnsi="Times New Roman"/>
          <w:sz w:val="28"/>
          <w:szCs w:val="28"/>
          <w:lang w:val="uk-UA"/>
        </w:rPr>
        <w:t>67</w:t>
      </w:r>
      <w:r w:rsidR="00606CE1">
        <w:rPr>
          <w:rFonts w:ascii="Times New Roman" w:hAnsi="Times New Roman"/>
          <w:sz w:val="28"/>
          <w:szCs w:val="28"/>
          <w:lang w:val="uk-UA"/>
        </w:rPr>
        <w:t>9</w:t>
      </w:r>
      <w:r w:rsidR="00B67E57">
        <w:rPr>
          <w:rFonts w:ascii="Times New Roman" w:hAnsi="Times New Roman"/>
          <w:sz w:val="28"/>
          <w:szCs w:val="28"/>
          <w:lang w:val="uk-UA"/>
        </w:rPr>
        <w:t>)</w:t>
      </w:r>
      <w:r w:rsidR="009E275A">
        <w:rPr>
          <w:rFonts w:ascii="Times New Roman" w:hAnsi="Times New Roman"/>
          <w:sz w:val="28"/>
          <w:szCs w:val="28"/>
          <w:lang w:val="uk-UA"/>
        </w:rPr>
        <w:t xml:space="preserve"> </w:t>
      </w:r>
      <w:r>
        <w:rPr>
          <w:rFonts w:ascii="Times New Roman" w:hAnsi="Times New Roman"/>
          <w:sz w:val="28"/>
          <w:szCs w:val="28"/>
          <w:lang w:val="uk-UA"/>
        </w:rPr>
        <w:t xml:space="preserve"> звернен</w:t>
      </w:r>
      <w:r w:rsidR="009E275A">
        <w:rPr>
          <w:rFonts w:ascii="Times New Roman" w:hAnsi="Times New Roman"/>
          <w:sz w:val="28"/>
          <w:szCs w:val="28"/>
          <w:lang w:val="uk-UA"/>
        </w:rPr>
        <w:t>ня</w:t>
      </w:r>
      <w:r>
        <w:rPr>
          <w:rFonts w:ascii="Times New Roman" w:hAnsi="Times New Roman"/>
          <w:sz w:val="28"/>
          <w:szCs w:val="28"/>
          <w:lang w:val="uk-UA"/>
        </w:rPr>
        <w:t xml:space="preserve"> від громадян та юридичних осіб про захист їхніх прав і свобод, що на </w:t>
      </w:r>
      <w:r w:rsidR="00525187">
        <w:rPr>
          <w:rFonts w:ascii="Times New Roman" w:hAnsi="Times New Roman"/>
          <w:sz w:val="28"/>
          <w:szCs w:val="28"/>
          <w:lang w:val="uk-UA"/>
        </w:rPr>
        <w:t>3,</w:t>
      </w:r>
      <w:r w:rsidR="00606CE1">
        <w:rPr>
          <w:rFonts w:ascii="Times New Roman" w:hAnsi="Times New Roman"/>
          <w:sz w:val="28"/>
          <w:szCs w:val="28"/>
          <w:lang w:val="uk-UA"/>
        </w:rPr>
        <w:t xml:space="preserve">2% </w:t>
      </w:r>
      <w:r w:rsidR="00525187">
        <w:rPr>
          <w:rFonts w:ascii="Times New Roman" w:hAnsi="Times New Roman"/>
          <w:sz w:val="28"/>
          <w:szCs w:val="28"/>
          <w:lang w:val="uk-UA"/>
        </w:rPr>
        <w:t>мен</w:t>
      </w:r>
      <w:r w:rsidR="00305104">
        <w:rPr>
          <w:rFonts w:ascii="Times New Roman" w:hAnsi="Times New Roman"/>
          <w:sz w:val="28"/>
          <w:szCs w:val="28"/>
          <w:lang w:val="uk-UA"/>
        </w:rPr>
        <w:t>ше</w:t>
      </w:r>
      <w:r>
        <w:rPr>
          <w:rFonts w:ascii="Times New Roman" w:hAnsi="Times New Roman"/>
          <w:sz w:val="28"/>
          <w:szCs w:val="28"/>
          <w:lang w:val="uk-UA"/>
        </w:rPr>
        <w:t>, ніж  у 201</w:t>
      </w:r>
      <w:r w:rsidR="00525187">
        <w:rPr>
          <w:rFonts w:ascii="Times New Roman" w:hAnsi="Times New Roman"/>
          <w:sz w:val="28"/>
          <w:szCs w:val="28"/>
          <w:lang w:val="uk-UA"/>
        </w:rPr>
        <w:t>4</w:t>
      </w:r>
      <w:r>
        <w:rPr>
          <w:rFonts w:ascii="Times New Roman" w:hAnsi="Times New Roman"/>
          <w:sz w:val="28"/>
          <w:szCs w:val="28"/>
          <w:lang w:val="uk-UA"/>
        </w:rPr>
        <w:t xml:space="preserve"> році.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Судом розглянуто</w:t>
      </w:r>
      <w:r w:rsidR="00606CE1">
        <w:rPr>
          <w:rFonts w:ascii="Times New Roman" w:hAnsi="Times New Roman"/>
          <w:sz w:val="28"/>
          <w:szCs w:val="28"/>
          <w:lang w:val="uk-UA"/>
        </w:rPr>
        <w:t xml:space="preserve"> </w:t>
      </w:r>
      <w:r w:rsidR="00525187">
        <w:rPr>
          <w:rFonts w:ascii="Times New Roman" w:hAnsi="Times New Roman"/>
          <w:sz w:val="28"/>
          <w:szCs w:val="28"/>
          <w:lang w:val="uk-UA"/>
        </w:rPr>
        <w:t>593 (</w:t>
      </w:r>
      <w:r w:rsidR="00606CE1">
        <w:rPr>
          <w:rFonts w:ascii="Times New Roman" w:hAnsi="Times New Roman"/>
          <w:sz w:val="28"/>
          <w:szCs w:val="28"/>
          <w:lang w:val="uk-UA"/>
        </w:rPr>
        <w:t>714</w:t>
      </w:r>
      <w:r w:rsidR="00C2385C">
        <w:rPr>
          <w:rFonts w:ascii="Times New Roman" w:hAnsi="Times New Roman"/>
          <w:sz w:val="28"/>
          <w:szCs w:val="28"/>
          <w:lang w:val="uk-UA"/>
        </w:rPr>
        <w:t>)</w:t>
      </w:r>
      <w:r>
        <w:rPr>
          <w:rFonts w:ascii="Times New Roman" w:hAnsi="Times New Roman"/>
          <w:sz w:val="28"/>
          <w:szCs w:val="28"/>
          <w:lang w:val="uk-UA"/>
        </w:rPr>
        <w:t xml:space="preserve"> справ та матеріалів</w:t>
      </w:r>
      <w:r w:rsidR="00305104">
        <w:rPr>
          <w:rFonts w:ascii="Times New Roman" w:hAnsi="Times New Roman"/>
          <w:sz w:val="28"/>
          <w:szCs w:val="28"/>
          <w:lang w:val="uk-UA"/>
        </w:rPr>
        <w:t xml:space="preserve"> цивільного судочинства</w:t>
      </w:r>
      <w:r>
        <w:rPr>
          <w:rFonts w:ascii="Times New Roman" w:hAnsi="Times New Roman"/>
          <w:sz w:val="28"/>
          <w:szCs w:val="28"/>
          <w:lang w:val="uk-UA"/>
        </w:rPr>
        <w:t>,</w:t>
      </w:r>
      <w:r w:rsidR="00F666A2" w:rsidRPr="00F666A2">
        <w:rPr>
          <w:rFonts w:ascii="Times New Roman" w:hAnsi="Times New Roman"/>
          <w:sz w:val="28"/>
          <w:szCs w:val="28"/>
          <w:lang w:val="uk-UA"/>
        </w:rPr>
        <w:t xml:space="preserve"> </w:t>
      </w:r>
      <w:r w:rsidR="00F666A2">
        <w:rPr>
          <w:rFonts w:ascii="Times New Roman" w:hAnsi="Times New Roman"/>
          <w:sz w:val="28"/>
          <w:szCs w:val="28"/>
          <w:lang w:val="uk-UA"/>
        </w:rPr>
        <w:t xml:space="preserve">що на </w:t>
      </w:r>
      <w:r w:rsidR="00525187">
        <w:rPr>
          <w:rFonts w:ascii="Times New Roman" w:hAnsi="Times New Roman"/>
          <w:sz w:val="28"/>
          <w:szCs w:val="28"/>
          <w:lang w:val="uk-UA"/>
        </w:rPr>
        <w:t>16</w:t>
      </w:r>
      <w:r w:rsidR="00305104">
        <w:rPr>
          <w:rFonts w:ascii="Times New Roman" w:hAnsi="Times New Roman"/>
          <w:sz w:val="28"/>
          <w:szCs w:val="28"/>
          <w:lang w:val="uk-UA"/>
        </w:rPr>
        <w:t>,</w:t>
      </w:r>
      <w:r w:rsidR="00525187">
        <w:rPr>
          <w:rFonts w:ascii="Times New Roman" w:hAnsi="Times New Roman"/>
          <w:sz w:val="28"/>
          <w:szCs w:val="28"/>
          <w:lang w:val="uk-UA"/>
        </w:rPr>
        <w:t>95</w:t>
      </w:r>
      <w:r w:rsidR="00F666A2">
        <w:rPr>
          <w:rFonts w:ascii="Times New Roman" w:hAnsi="Times New Roman"/>
          <w:sz w:val="28"/>
          <w:szCs w:val="28"/>
          <w:lang w:val="uk-UA"/>
        </w:rPr>
        <w:t xml:space="preserve">% </w:t>
      </w:r>
      <w:r w:rsidR="00525187">
        <w:rPr>
          <w:rFonts w:ascii="Times New Roman" w:hAnsi="Times New Roman"/>
          <w:sz w:val="28"/>
          <w:szCs w:val="28"/>
          <w:lang w:val="uk-UA"/>
        </w:rPr>
        <w:t>менше</w:t>
      </w:r>
      <w:r w:rsidR="00F666A2">
        <w:rPr>
          <w:rFonts w:ascii="Times New Roman" w:hAnsi="Times New Roman"/>
          <w:sz w:val="28"/>
          <w:szCs w:val="28"/>
          <w:lang w:val="uk-UA"/>
        </w:rPr>
        <w:t>, ніж у минулому періоді,</w:t>
      </w:r>
      <w:r>
        <w:rPr>
          <w:rFonts w:ascii="Times New Roman" w:hAnsi="Times New Roman"/>
          <w:sz w:val="28"/>
          <w:szCs w:val="28"/>
          <w:lang w:val="uk-UA"/>
        </w:rPr>
        <w:t xml:space="preserve"> або</w:t>
      </w:r>
      <w:r w:rsidR="00525187">
        <w:rPr>
          <w:rFonts w:ascii="Times New Roman" w:hAnsi="Times New Roman"/>
          <w:sz w:val="28"/>
          <w:szCs w:val="28"/>
          <w:lang w:val="uk-UA"/>
        </w:rPr>
        <w:t xml:space="preserve"> 72,32%</w:t>
      </w:r>
      <w:r>
        <w:rPr>
          <w:rFonts w:ascii="Times New Roman" w:hAnsi="Times New Roman"/>
          <w:sz w:val="28"/>
          <w:szCs w:val="28"/>
          <w:lang w:val="uk-UA"/>
        </w:rPr>
        <w:t xml:space="preserve"> </w:t>
      </w:r>
      <w:r w:rsidR="00525187">
        <w:rPr>
          <w:rFonts w:ascii="Times New Roman" w:hAnsi="Times New Roman"/>
          <w:sz w:val="28"/>
          <w:szCs w:val="28"/>
          <w:lang w:val="uk-UA"/>
        </w:rPr>
        <w:t>(</w:t>
      </w:r>
      <w:r w:rsidR="00305104">
        <w:rPr>
          <w:rFonts w:ascii="Times New Roman" w:hAnsi="Times New Roman"/>
          <w:sz w:val="28"/>
          <w:szCs w:val="28"/>
          <w:lang w:val="uk-UA"/>
        </w:rPr>
        <w:t>82,26</w:t>
      </w:r>
      <w:r w:rsidR="003537D4">
        <w:rPr>
          <w:rFonts w:ascii="Times New Roman" w:hAnsi="Times New Roman"/>
          <w:sz w:val="28"/>
          <w:szCs w:val="28"/>
          <w:lang w:val="uk-UA"/>
        </w:rPr>
        <w:t>%</w:t>
      </w:r>
      <w:r w:rsidR="00525187">
        <w:rPr>
          <w:rFonts w:ascii="Times New Roman" w:hAnsi="Times New Roman"/>
          <w:sz w:val="28"/>
          <w:szCs w:val="28"/>
          <w:lang w:val="uk-UA"/>
        </w:rPr>
        <w:t>)</w:t>
      </w:r>
      <w:r w:rsidR="003537D4">
        <w:rPr>
          <w:rFonts w:ascii="Times New Roman" w:hAnsi="Times New Roman"/>
          <w:sz w:val="28"/>
          <w:szCs w:val="28"/>
          <w:lang w:val="uk-UA"/>
        </w:rPr>
        <w:t xml:space="preserve"> </w:t>
      </w:r>
      <w:r>
        <w:rPr>
          <w:rFonts w:ascii="Times New Roman" w:hAnsi="Times New Roman"/>
          <w:sz w:val="28"/>
          <w:szCs w:val="28"/>
          <w:lang w:val="uk-UA"/>
        </w:rPr>
        <w:t>від тих, що перебували на розгляді, у тому числі  розглянуто</w:t>
      </w:r>
      <w:r w:rsidR="00525187">
        <w:rPr>
          <w:rFonts w:ascii="Times New Roman" w:hAnsi="Times New Roman"/>
          <w:sz w:val="28"/>
          <w:szCs w:val="28"/>
          <w:lang w:val="uk-UA"/>
        </w:rPr>
        <w:t xml:space="preserve"> 467</w:t>
      </w:r>
      <w:r w:rsidR="00024226">
        <w:rPr>
          <w:rFonts w:ascii="Times New Roman" w:hAnsi="Times New Roman"/>
          <w:sz w:val="28"/>
          <w:szCs w:val="28"/>
          <w:lang w:val="uk-UA"/>
        </w:rPr>
        <w:t xml:space="preserve"> </w:t>
      </w:r>
      <w:r w:rsidR="00525187">
        <w:rPr>
          <w:rFonts w:ascii="Times New Roman" w:hAnsi="Times New Roman"/>
          <w:sz w:val="28"/>
          <w:szCs w:val="28"/>
          <w:lang w:val="uk-UA"/>
        </w:rPr>
        <w:t>(</w:t>
      </w:r>
      <w:r w:rsidR="00305104">
        <w:rPr>
          <w:rFonts w:ascii="Times New Roman" w:hAnsi="Times New Roman"/>
          <w:sz w:val="28"/>
          <w:szCs w:val="28"/>
          <w:lang w:val="uk-UA"/>
        </w:rPr>
        <w:t>545</w:t>
      </w:r>
      <w:r w:rsidR="00024226">
        <w:rPr>
          <w:rFonts w:ascii="Times New Roman" w:hAnsi="Times New Roman"/>
          <w:sz w:val="28"/>
          <w:szCs w:val="28"/>
          <w:lang w:val="uk-UA"/>
        </w:rPr>
        <w:t xml:space="preserve">) </w:t>
      </w:r>
      <w:r>
        <w:rPr>
          <w:rFonts w:ascii="Times New Roman" w:hAnsi="Times New Roman"/>
          <w:sz w:val="28"/>
          <w:szCs w:val="28"/>
          <w:lang w:val="uk-UA"/>
        </w:rPr>
        <w:t>справ</w:t>
      </w:r>
      <w:r w:rsidR="00C7301F">
        <w:rPr>
          <w:rFonts w:ascii="Times New Roman" w:hAnsi="Times New Roman"/>
          <w:sz w:val="28"/>
          <w:szCs w:val="28"/>
          <w:lang w:val="uk-UA"/>
        </w:rPr>
        <w:t xml:space="preserve"> позовного та окремого провадження,</w:t>
      </w:r>
      <w:r w:rsidR="00F666A2" w:rsidRPr="00F666A2">
        <w:rPr>
          <w:rFonts w:ascii="Times New Roman" w:hAnsi="Times New Roman"/>
          <w:sz w:val="28"/>
          <w:szCs w:val="28"/>
          <w:lang w:val="uk-UA"/>
        </w:rPr>
        <w:t xml:space="preserve"> </w:t>
      </w:r>
      <w:r w:rsidR="00F666A2">
        <w:rPr>
          <w:rFonts w:ascii="Times New Roman" w:hAnsi="Times New Roman"/>
          <w:sz w:val="28"/>
          <w:szCs w:val="28"/>
          <w:lang w:val="uk-UA"/>
        </w:rPr>
        <w:t xml:space="preserve">що на </w:t>
      </w:r>
      <w:r w:rsidR="001E617C">
        <w:rPr>
          <w:rFonts w:ascii="Times New Roman" w:hAnsi="Times New Roman"/>
          <w:sz w:val="28"/>
          <w:szCs w:val="28"/>
          <w:lang w:val="uk-UA"/>
        </w:rPr>
        <w:t>14</w:t>
      </w:r>
      <w:r w:rsidR="00F666A2">
        <w:rPr>
          <w:rFonts w:ascii="Times New Roman" w:hAnsi="Times New Roman"/>
          <w:sz w:val="28"/>
          <w:szCs w:val="28"/>
          <w:lang w:val="uk-UA"/>
        </w:rPr>
        <w:t>,</w:t>
      </w:r>
      <w:r w:rsidR="001E617C">
        <w:rPr>
          <w:rFonts w:ascii="Times New Roman" w:hAnsi="Times New Roman"/>
          <w:sz w:val="28"/>
          <w:szCs w:val="28"/>
          <w:lang w:val="uk-UA"/>
        </w:rPr>
        <w:t>31</w:t>
      </w:r>
      <w:r w:rsidR="00F666A2">
        <w:rPr>
          <w:rFonts w:ascii="Times New Roman" w:hAnsi="Times New Roman"/>
          <w:sz w:val="28"/>
          <w:szCs w:val="28"/>
          <w:lang w:val="uk-UA"/>
        </w:rPr>
        <w:t xml:space="preserve">% </w:t>
      </w:r>
      <w:r w:rsidR="001E617C">
        <w:rPr>
          <w:rFonts w:ascii="Times New Roman" w:hAnsi="Times New Roman"/>
          <w:sz w:val="28"/>
          <w:szCs w:val="28"/>
          <w:lang w:val="uk-UA"/>
        </w:rPr>
        <w:t>мен</w:t>
      </w:r>
      <w:r w:rsidR="00305104">
        <w:rPr>
          <w:rFonts w:ascii="Times New Roman" w:hAnsi="Times New Roman"/>
          <w:sz w:val="28"/>
          <w:szCs w:val="28"/>
          <w:lang w:val="uk-UA"/>
        </w:rPr>
        <w:t>ше</w:t>
      </w:r>
      <w:r w:rsidR="00F666A2">
        <w:rPr>
          <w:rFonts w:ascii="Times New Roman" w:hAnsi="Times New Roman"/>
          <w:sz w:val="28"/>
          <w:szCs w:val="28"/>
          <w:lang w:val="uk-UA"/>
        </w:rPr>
        <w:t>,</w:t>
      </w:r>
      <w:r w:rsidR="00C7301F">
        <w:rPr>
          <w:rFonts w:ascii="Times New Roman" w:hAnsi="Times New Roman"/>
          <w:sz w:val="28"/>
          <w:szCs w:val="28"/>
          <w:lang w:val="uk-UA"/>
        </w:rPr>
        <w:t xml:space="preserve"> або </w:t>
      </w:r>
      <w:r w:rsidR="001E617C">
        <w:rPr>
          <w:rFonts w:ascii="Times New Roman" w:hAnsi="Times New Roman"/>
          <w:sz w:val="28"/>
          <w:szCs w:val="28"/>
          <w:lang w:val="uk-UA"/>
        </w:rPr>
        <w:t>78,75% (</w:t>
      </w:r>
      <w:r w:rsidR="00305104">
        <w:rPr>
          <w:rFonts w:ascii="Times New Roman" w:hAnsi="Times New Roman"/>
          <w:sz w:val="28"/>
          <w:szCs w:val="28"/>
          <w:lang w:val="uk-UA"/>
        </w:rPr>
        <w:t>76,33%)</w:t>
      </w:r>
      <w:r w:rsidR="00C7301F">
        <w:rPr>
          <w:rFonts w:ascii="Times New Roman" w:hAnsi="Times New Roman"/>
          <w:sz w:val="28"/>
          <w:szCs w:val="28"/>
          <w:lang w:val="uk-UA"/>
        </w:rPr>
        <w:t xml:space="preserve"> від розглянутих справ і матеріалів</w:t>
      </w:r>
      <w:r>
        <w:rPr>
          <w:rFonts w:ascii="Times New Roman" w:hAnsi="Times New Roman"/>
          <w:sz w:val="28"/>
          <w:szCs w:val="28"/>
          <w:lang w:val="uk-UA"/>
        </w:rPr>
        <w:t>.</w:t>
      </w:r>
      <w:r w:rsidR="000B35A0">
        <w:rPr>
          <w:rFonts w:ascii="Times New Roman" w:hAnsi="Times New Roman"/>
          <w:sz w:val="28"/>
          <w:szCs w:val="28"/>
          <w:lang w:val="uk-UA"/>
        </w:rPr>
        <w:t xml:space="preserve">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З</w:t>
      </w:r>
      <w:r w:rsidR="00305104">
        <w:rPr>
          <w:rFonts w:ascii="Times New Roman" w:hAnsi="Times New Roman"/>
          <w:sz w:val="28"/>
          <w:szCs w:val="28"/>
          <w:lang w:val="uk-UA"/>
        </w:rPr>
        <w:t xml:space="preserve">меншилась </w:t>
      </w:r>
      <w:r>
        <w:rPr>
          <w:rFonts w:ascii="Times New Roman" w:hAnsi="Times New Roman"/>
          <w:sz w:val="28"/>
          <w:szCs w:val="28"/>
          <w:lang w:val="uk-UA"/>
        </w:rPr>
        <w:t xml:space="preserve">кількість </w:t>
      </w:r>
      <w:r w:rsidR="00C7301F">
        <w:rPr>
          <w:rFonts w:ascii="Times New Roman" w:hAnsi="Times New Roman"/>
          <w:sz w:val="28"/>
          <w:szCs w:val="28"/>
          <w:lang w:val="uk-UA"/>
        </w:rPr>
        <w:t xml:space="preserve">надходження заяв про видачу судового </w:t>
      </w:r>
      <w:r>
        <w:rPr>
          <w:rFonts w:ascii="Times New Roman" w:hAnsi="Times New Roman"/>
          <w:sz w:val="28"/>
          <w:szCs w:val="28"/>
          <w:lang w:val="uk-UA"/>
        </w:rPr>
        <w:t xml:space="preserve"> наказ</w:t>
      </w:r>
      <w:r w:rsidR="00C7301F">
        <w:rPr>
          <w:rFonts w:ascii="Times New Roman" w:hAnsi="Times New Roman"/>
          <w:sz w:val="28"/>
          <w:szCs w:val="28"/>
          <w:lang w:val="uk-UA"/>
        </w:rPr>
        <w:t>у</w:t>
      </w:r>
      <w:r>
        <w:rPr>
          <w:rFonts w:ascii="Times New Roman" w:hAnsi="Times New Roman"/>
          <w:sz w:val="28"/>
          <w:szCs w:val="28"/>
          <w:lang w:val="uk-UA"/>
        </w:rPr>
        <w:t>.</w:t>
      </w:r>
      <w:r w:rsidR="00C7301F">
        <w:rPr>
          <w:rFonts w:ascii="Times New Roman" w:hAnsi="Times New Roman"/>
          <w:sz w:val="28"/>
          <w:szCs w:val="28"/>
          <w:lang w:val="uk-UA"/>
        </w:rPr>
        <w:t xml:space="preserve">  Так, </w:t>
      </w:r>
      <w:r w:rsidR="00C929E3">
        <w:rPr>
          <w:rFonts w:ascii="Times New Roman" w:hAnsi="Times New Roman"/>
          <w:sz w:val="28"/>
          <w:szCs w:val="28"/>
          <w:lang w:val="uk-UA"/>
        </w:rPr>
        <w:t xml:space="preserve"> в 1-му півріччі 201</w:t>
      </w:r>
      <w:r w:rsidR="001E617C">
        <w:rPr>
          <w:rFonts w:ascii="Times New Roman" w:hAnsi="Times New Roman"/>
          <w:sz w:val="28"/>
          <w:szCs w:val="28"/>
          <w:lang w:val="uk-UA"/>
        </w:rPr>
        <w:t>5</w:t>
      </w:r>
      <w:r w:rsidR="00C929E3">
        <w:rPr>
          <w:rFonts w:ascii="Times New Roman" w:hAnsi="Times New Roman"/>
          <w:sz w:val="28"/>
          <w:szCs w:val="28"/>
          <w:lang w:val="uk-UA"/>
        </w:rPr>
        <w:t xml:space="preserve"> року надійшло до суду</w:t>
      </w:r>
      <w:r w:rsidR="001E617C">
        <w:rPr>
          <w:rFonts w:ascii="Times New Roman" w:hAnsi="Times New Roman"/>
          <w:sz w:val="28"/>
          <w:szCs w:val="28"/>
          <w:lang w:val="uk-UA"/>
        </w:rPr>
        <w:t xml:space="preserve"> 3</w:t>
      </w:r>
      <w:r w:rsidR="00604EEB">
        <w:rPr>
          <w:rFonts w:ascii="Times New Roman" w:hAnsi="Times New Roman"/>
          <w:sz w:val="28"/>
          <w:szCs w:val="28"/>
          <w:lang w:val="uk-UA"/>
        </w:rPr>
        <w:t>4</w:t>
      </w:r>
      <w:r w:rsidR="00C929E3">
        <w:rPr>
          <w:rFonts w:ascii="Times New Roman" w:hAnsi="Times New Roman"/>
          <w:sz w:val="28"/>
          <w:szCs w:val="28"/>
          <w:lang w:val="uk-UA"/>
        </w:rPr>
        <w:t xml:space="preserve"> </w:t>
      </w:r>
      <w:r w:rsidR="001E617C">
        <w:rPr>
          <w:rFonts w:ascii="Times New Roman" w:hAnsi="Times New Roman"/>
          <w:sz w:val="28"/>
          <w:szCs w:val="28"/>
          <w:lang w:val="uk-UA"/>
        </w:rPr>
        <w:t>(</w:t>
      </w:r>
      <w:r w:rsidR="00305104">
        <w:rPr>
          <w:rFonts w:ascii="Times New Roman" w:hAnsi="Times New Roman"/>
          <w:sz w:val="28"/>
          <w:szCs w:val="28"/>
          <w:lang w:val="uk-UA"/>
        </w:rPr>
        <w:t>30)</w:t>
      </w:r>
      <w:r w:rsidR="00C7301F">
        <w:rPr>
          <w:rFonts w:ascii="Times New Roman" w:hAnsi="Times New Roman"/>
          <w:sz w:val="28"/>
          <w:szCs w:val="28"/>
          <w:lang w:val="uk-UA"/>
        </w:rPr>
        <w:t xml:space="preserve"> </w:t>
      </w:r>
      <w:r w:rsidR="00C929E3">
        <w:rPr>
          <w:rFonts w:ascii="Times New Roman" w:hAnsi="Times New Roman"/>
          <w:sz w:val="28"/>
          <w:szCs w:val="28"/>
          <w:lang w:val="uk-UA"/>
        </w:rPr>
        <w:t>заяв</w:t>
      </w:r>
      <w:r w:rsidR="001E617C">
        <w:rPr>
          <w:rFonts w:ascii="Times New Roman" w:hAnsi="Times New Roman"/>
          <w:sz w:val="28"/>
          <w:szCs w:val="28"/>
          <w:lang w:val="uk-UA"/>
        </w:rPr>
        <w:t>и</w:t>
      </w:r>
      <w:r w:rsidR="00C929E3">
        <w:rPr>
          <w:rFonts w:ascii="Times New Roman" w:hAnsi="Times New Roman"/>
          <w:sz w:val="28"/>
          <w:szCs w:val="28"/>
          <w:lang w:val="uk-UA"/>
        </w:rPr>
        <w:t xml:space="preserve"> про видачу </w:t>
      </w:r>
      <w:r w:rsidR="00C929E3">
        <w:rPr>
          <w:rFonts w:ascii="Times New Roman" w:hAnsi="Times New Roman"/>
          <w:sz w:val="28"/>
          <w:szCs w:val="28"/>
          <w:lang w:val="uk-UA"/>
        </w:rPr>
        <w:lastRenderedPageBreak/>
        <w:t>судового наказу, які розглянуті. Серед них відмовлено у прийнятті</w:t>
      </w:r>
      <w:r w:rsidR="00604EEB">
        <w:rPr>
          <w:rFonts w:ascii="Times New Roman" w:hAnsi="Times New Roman"/>
          <w:sz w:val="28"/>
          <w:szCs w:val="28"/>
          <w:lang w:val="uk-UA"/>
        </w:rPr>
        <w:t xml:space="preserve"> 6</w:t>
      </w:r>
      <w:r w:rsidR="00C929E3">
        <w:rPr>
          <w:rFonts w:ascii="Times New Roman" w:hAnsi="Times New Roman"/>
          <w:sz w:val="28"/>
          <w:szCs w:val="28"/>
          <w:lang w:val="uk-UA"/>
        </w:rPr>
        <w:t xml:space="preserve"> </w:t>
      </w:r>
      <w:r w:rsidR="00604EEB">
        <w:rPr>
          <w:rFonts w:ascii="Times New Roman" w:hAnsi="Times New Roman"/>
          <w:sz w:val="28"/>
          <w:szCs w:val="28"/>
          <w:lang w:val="uk-UA"/>
        </w:rPr>
        <w:t>(</w:t>
      </w:r>
      <w:r w:rsidR="00305104">
        <w:rPr>
          <w:rFonts w:ascii="Times New Roman" w:hAnsi="Times New Roman"/>
          <w:sz w:val="28"/>
          <w:szCs w:val="28"/>
          <w:lang w:val="uk-UA"/>
        </w:rPr>
        <w:t>15</w:t>
      </w:r>
      <w:r w:rsidR="00604EEB">
        <w:rPr>
          <w:rFonts w:ascii="Times New Roman" w:hAnsi="Times New Roman"/>
          <w:sz w:val="28"/>
          <w:szCs w:val="28"/>
          <w:lang w:val="uk-UA"/>
        </w:rPr>
        <w:t>)</w:t>
      </w:r>
      <w:r w:rsidR="00305104">
        <w:rPr>
          <w:rFonts w:ascii="Times New Roman" w:hAnsi="Times New Roman"/>
          <w:sz w:val="28"/>
          <w:szCs w:val="28"/>
          <w:lang w:val="uk-UA"/>
        </w:rPr>
        <w:t xml:space="preserve"> </w:t>
      </w:r>
      <w:r w:rsidR="00C929E3">
        <w:rPr>
          <w:rFonts w:ascii="Times New Roman" w:hAnsi="Times New Roman"/>
          <w:sz w:val="28"/>
          <w:szCs w:val="28"/>
          <w:lang w:val="uk-UA"/>
        </w:rPr>
        <w:t xml:space="preserve"> заяв, що складає</w:t>
      </w:r>
      <w:r w:rsidR="00604EEB">
        <w:rPr>
          <w:rFonts w:ascii="Times New Roman" w:hAnsi="Times New Roman"/>
          <w:sz w:val="28"/>
          <w:szCs w:val="28"/>
          <w:lang w:val="uk-UA"/>
        </w:rPr>
        <w:t xml:space="preserve"> 17,65%</w:t>
      </w:r>
      <w:r w:rsidR="00305104">
        <w:rPr>
          <w:rFonts w:ascii="Times New Roman" w:hAnsi="Times New Roman"/>
          <w:sz w:val="28"/>
          <w:szCs w:val="28"/>
          <w:lang w:val="uk-UA"/>
        </w:rPr>
        <w:t xml:space="preserve"> </w:t>
      </w:r>
      <w:r w:rsidR="00C929E3">
        <w:rPr>
          <w:rFonts w:ascii="Times New Roman" w:hAnsi="Times New Roman"/>
          <w:sz w:val="28"/>
          <w:szCs w:val="28"/>
          <w:lang w:val="uk-UA"/>
        </w:rPr>
        <w:t xml:space="preserve"> </w:t>
      </w:r>
      <w:r w:rsidR="00604EEB">
        <w:rPr>
          <w:rFonts w:ascii="Times New Roman" w:hAnsi="Times New Roman"/>
          <w:sz w:val="28"/>
          <w:szCs w:val="28"/>
          <w:lang w:val="uk-UA"/>
        </w:rPr>
        <w:t>(</w:t>
      </w:r>
      <w:r w:rsidR="00305104">
        <w:rPr>
          <w:rFonts w:ascii="Times New Roman" w:hAnsi="Times New Roman"/>
          <w:sz w:val="28"/>
          <w:szCs w:val="28"/>
          <w:lang w:val="uk-UA"/>
        </w:rPr>
        <w:t>50%</w:t>
      </w:r>
      <w:r w:rsidR="00604EEB">
        <w:rPr>
          <w:rFonts w:ascii="Times New Roman" w:hAnsi="Times New Roman"/>
          <w:sz w:val="28"/>
          <w:szCs w:val="28"/>
          <w:lang w:val="uk-UA"/>
        </w:rPr>
        <w:t>)</w:t>
      </w:r>
      <w:r w:rsidR="00C929E3">
        <w:rPr>
          <w:rFonts w:ascii="Times New Roman" w:hAnsi="Times New Roman"/>
          <w:sz w:val="28"/>
          <w:szCs w:val="28"/>
          <w:lang w:val="uk-UA"/>
        </w:rPr>
        <w:t xml:space="preserve"> від заяв</w:t>
      </w:r>
      <w:r w:rsidR="00305104">
        <w:rPr>
          <w:rFonts w:ascii="Times New Roman" w:hAnsi="Times New Roman"/>
          <w:sz w:val="28"/>
          <w:szCs w:val="28"/>
          <w:lang w:val="uk-UA"/>
        </w:rPr>
        <w:t>,</w:t>
      </w:r>
      <w:r w:rsidR="00C929E3">
        <w:rPr>
          <w:rFonts w:ascii="Times New Roman" w:hAnsi="Times New Roman"/>
          <w:sz w:val="28"/>
          <w:szCs w:val="28"/>
          <w:lang w:val="uk-UA"/>
        </w:rPr>
        <w:t xml:space="preserve"> які перебували на розгляді,  </w:t>
      </w:r>
      <w:r>
        <w:rPr>
          <w:rFonts w:ascii="Times New Roman" w:hAnsi="Times New Roman"/>
          <w:sz w:val="28"/>
          <w:szCs w:val="28"/>
          <w:lang w:val="uk-UA"/>
        </w:rPr>
        <w:t xml:space="preserve"> видано</w:t>
      </w:r>
      <w:r w:rsidR="00C929E3">
        <w:rPr>
          <w:rFonts w:ascii="Times New Roman" w:hAnsi="Times New Roman"/>
          <w:sz w:val="28"/>
          <w:szCs w:val="28"/>
          <w:lang w:val="uk-UA"/>
        </w:rPr>
        <w:t xml:space="preserve"> </w:t>
      </w:r>
      <w:r w:rsidR="00604EEB">
        <w:rPr>
          <w:rFonts w:ascii="Times New Roman" w:hAnsi="Times New Roman"/>
          <w:sz w:val="28"/>
          <w:szCs w:val="28"/>
          <w:lang w:val="uk-UA"/>
        </w:rPr>
        <w:t xml:space="preserve"> 26 (</w:t>
      </w:r>
      <w:r w:rsidR="00305104">
        <w:rPr>
          <w:rFonts w:ascii="Times New Roman" w:hAnsi="Times New Roman"/>
          <w:sz w:val="28"/>
          <w:szCs w:val="28"/>
          <w:lang w:val="uk-UA"/>
        </w:rPr>
        <w:t>15)</w:t>
      </w:r>
      <w:r w:rsidR="00CE155E">
        <w:rPr>
          <w:rFonts w:ascii="Times New Roman" w:hAnsi="Times New Roman"/>
          <w:sz w:val="28"/>
          <w:szCs w:val="28"/>
          <w:lang w:val="uk-UA"/>
        </w:rPr>
        <w:t xml:space="preserve"> </w:t>
      </w:r>
      <w:r w:rsidR="00305104">
        <w:rPr>
          <w:rFonts w:ascii="Times New Roman" w:hAnsi="Times New Roman"/>
          <w:sz w:val="28"/>
          <w:szCs w:val="28"/>
          <w:lang w:val="uk-UA"/>
        </w:rPr>
        <w:t>с</w:t>
      </w:r>
      <w:r>
        <w:rPr>
          <w:rFonts w:ascii="Times New Roman" w:hAnsi="Times New Roman"/>
          <w:sz w:val="28"/>
          <w:szCs w:val="28"/>
          <w:lang w:val="uk-UA"/>
        </w:rPr>
        <w:t>удових наказ</w:t>
      </w:r>
      <w:r w:rsidR="00846390">
        <w:rPr>
          <w:rFonts w:ascii="Times New Roman" w:hAnsi="Times New Roman"/>
          <w:sz w:val="28"/>
          <w:szCs w:val="28"/>
          <w:lang w:val="uk-UA"/>
        </w:rPr>
        <w:t>ів</w:t>
      </w:r>
      <w:r>
        <w:rPr>
          <w:rFonts w:ascii="Times New Roman" w:hAnsi="Times New Roman"/>
          <w:sz w:val="28"/>
          <w:szCs w:val="28"/>
          <w:lang w:val="uk-UA"/>
        </w:rPr>
        <w:t>,</w:t>
      </w:r>
      <w:r w:rsidR="00C929E3">
        <w:rPr>
          <w:rFonts w:ascii="Times New Roman" w:hAnsi="Times New Roman"/>
          <w:sz w:val="28"/>
          <w:szCs w:val="28"/>
          <w:lang w:val="uk-UA"/>
        </w:rPr>
        <w:t xml:space="preserve"> або</w:t>
      </w:r>
      <w:r w:rsidR="00604EEB">
        <w:rPr>
          <w:rFonts w:ascii="Times New Roman" w:hAnsi="Times New Roman"/>
          <w:sz w:val="28"/>
          <w:szCs w:val="28"/>
          <w:lang w:val="uk-UA"/>
        </w:rPr>
        <w:t xml:space="preserve"> 76,47%</w:t>
      </w:r>
      <w:r w:rsidR="00305104">
        <w:rPr>
          <w:rFonts w:ascii="Times New Roman" w:hAnsi="Times New Roman"/>
          <w:sz w:val="28"/>
          <w:szCs w:val="28"/>
          <w:lang w:val="uk-UA"/>
        </w:rPr>
        <w:t xml:space="preserve"> </w:t>
      </w:r>
      <w:r w:rsidR="00604EEB">
        <w:rPr>
          <w:rFonts w:ascii="Times New Roman" w:hAnsi="Times New Roman"/>
          <w:sz w:val="28"/>
          <w:szCs w:val="28"/>
          <w:lang w:val="uk-UA"/>
        </w:rPr>
        <w:t>(</w:t>
      </w:r>
      <w:r w:rsidR="00305104">
        <w:rPr>
          <w:rFonts w:ascii="Times New Roman" w:hAnsi="Times New Roman"/>
          <w:sz w:val="28"/>
          <w:szCs w:val="28"/>
          <w:lang w:val="uk-UA"/>
        </w:rPr>
        <w:t>50%</w:t>
      </w:r>
      <w:r w:rsidR="00604EEB">
        <w:rPr>
          <w:rFonts w:ascii="Times New Roman" w:hAnsi="Times New Roman"/>
          <w:sz w:val="28"/>
          <w:szCs w:val="28"/>
          <w:lang w:val="uk-UA"/>
        </w:rPr>
        <w:t>)</w:t>
      </w:r>
      <w:r w:rsidR="00C929E3">
        <w:rPr>
          <w:rFonts w:ascii="Times New Roman" w:hAnsi="Times New Roman"/>
          <w:sz w:val="28"/>
          <w:szCs w:val="28"/>
          <w:lang w:val="uk-UA"/>
        </w:rPr>
        <w:t xml:space="preserve">, </w:t>
      </w:r>
      <w:r>
        <w:rPr>
          <w:rFonts w:ascii="Times New Roman" w:hAnsi="Times New Roman"/>
          <w:sz w:val="28"/>
          <w:szCs w:val="28"/>
          <w:lang w:val="uk-UA"/>
        </w:rPr>
        <w:t xml:space="preserve">що на </w:t>
      </w:r>
      <w:r w:rsidR="00362070">
        <w:rPr>
          <w:rFonts w:ascii="Times New Roman" w:hAnsi="Times New Roman"/>
          <w:sz w:val="28"/>
          <w:szCs w:val="28"/>
          <w:lang w:val="uk-UA"/>
        </w:rPr>
        <w:t>73,</w:t>
      </w:r>
      <w:r w:rsidR="00305104">
        <w:rPr>
          <w:rFonts w:ascii="Times New Roman" w:hAnsi="Times New Roman"/>
          <w:sz w:val="28"/>
          <w:szCs w:val="28"/>
          <w:lang w:val="uk-UA"/>
        </w:rPr>
        <w:t xml:space="preserve">33% </w:t>
      </w:r>
      <w:r w:rsidR="00362070">
        <w:rPr>
          <w:rFonts w:ascii="Times New Roman" w:hAnsi="Times New Roman"/>
          <w:sz w:val="28"/>
          <w:szCs w:val="28"/>
          <w:lang w:val="uk-UA"/>
        </w:rPr>
        <w:t>більше</w:t>
      </w:r>
      <w:r w:rsidR="00123067">
        <w:rPr>
          <w:rFonts w:ascii="Times New Roman" w:hAnsi="Times New Roman"/>
          <w:sz w:val="28"/>
          <w:szCs w:val="28"/>
          <w:lang w:val="uk-UA"/>
        </w:rPr>
        <w:t xml:space="preserve"> видано судових наказів</w:t>
      </w:r>
      <w:r>
        <w:rPr>
          <w:rFonts w:ascii="Times New Roman" w:hAnsi="Times New Roman"/>
          <w:sz w:val="28"/>
          <w:szCs w:val="28"/>
          <w:lang w:val="uk-UA"/>
        </w:rPr>
        <w:t xml:space="preserve">. </w:t>
      </w:r>
      <w:r w:rsidR="00123067">
        <w:rPr>
          <w:rFonts w:ascii="Times New Roman" w:hAnsi="Times New Roman"/>
          <w:sz w:val="28"/>
          <w:szCs w:val="28"/>
          <w:lang w:val="uk-UA"/>
        </w:rPr>
        <w:t xml:space="preserve"> По </w:t>
      </w:r>
      <w:r w:rsidR="00362070">
        <w:rPr>
          <w:rFonts w:ascii="Times New Roman" w:hAnsi="Times New Roman"/>
          <w:sz w:val="28"/>
          <w:szCs w:val="28"/>
          <w:lang w:val="uk-UA"/>
        </w:rPr>
        <w:t>26</w:t>
      </w:r>
      <w:r w:rsidR="00123067">
        <w:rPr>
          <w:rFonts w:ascii="Times New Roman" w:hAnsi="Times New Roman"/>
          <w:sz w:val="28"/>
          <w:szCs w:val="28"/>
          <w:lang w:val="uk-UA"/>
        </w:rPr>
        <w:t xml:space="preserve"> </w:t>
      </w:r>
      <w:r w:rsidR="00362070">
        <w:rPr>
          <w:rFonts w:ascii="Times New Roman" w:hAnsi="Times New Roman"/>
          <w:sz w:val="28"/>
          <w:szCs w:val="28"/>
          <w:lang w:val="uk-UA"/>
        </w:rPr>
        <w:t xml:space="preserve">(10) </w:t>
      </w:r>
      <w:r w:rsidR="00123067">
        <w:rPr>
          <w:rFonts w:ascii="Times New Roman" w:hAnsi="Times New Roman"/>
          <w:sz w:val="28"/>
          <w:szCs w:val="28"/>
          <w:lang w:val="uk-UA"/>
        </w:rPr>
        <w:t xml:space="preserve">судових наказах  було заявлено вимогу про стягнення заборгованості за оплату  житлово-комунальних послуг </w:t>
      </w:r>
      <w:r w:rsidR="0099616C">
        <w:rPr>
          <w:rFonts w:ascii="Times New Roman" w:hAnsi="Times New Roman"/>
          <w:sz w:val="28"/>
          <w:szCs w:val="28"/>
          <w:lang w:val="uk-UA"/>
        </w:rPr>
        <w:t xml:space="preserve">на суму </w:t>
      </w:r>
      <w:r w:rsidR="00362070">
        <w:rPr>
          <w:rFonts w:ascii="Times New Roman" w:hAnsi="Times New Roman"/>
          <w:sz w:val="28"/>
          <w:szCs w:val="28"/>
          <w:lang w:val="uk-UA"/>
        </w:rPr>
        <w:t>89247 (</w:t>
      </w:r>
      <w:r w:rsidR="000A2298">
        <w:rPr>
          <w:rFonts w:ascii="Times New Roman" w:hAnsi="Times New Roman"/>
          <w:sz w:val="28"/>
          <w:szCs w:val="28"/>
          <w:lang w:val="uk-UA"/>
        </w:rPr>
        <w:t>13537</w:t>
      </w:r>
      <w:r w:rsidR="0099616C">
        <w:rPr>
          <w:rFonts w:ascii="Times New Roman" w:hAnsi="Times New Roman"/>
          <w:sz w:val="28"/>
          <w:szCs w:val="28"/>
          <w:lang w:val="uk-UA"/>
        </w:rPr>
        <w:t xml:space="preserve"> грн.</w:t>
      </w:r>
      <w:r w:rsidR="00362070">
        <w:rPr>
          <w:rFonts w:ascii="Times New Roman" w:hAnsi="Times New Roman"/>
          <w:sz w:val="28"/>
          <w:szCs w:val="28"/>
          <w:lang w:val="uk-UA"/>
        </w:rPr>
        <w:t>)</w:t>
      </w:r>
      <w:r w:rsidR="00123067">
        <w:rPr>
          <w:rFonts w:ascii="Times New Roman" w:hAnsi="Times New Roman"/>
          <w:sz w:val="28"/>
          <w:szCs w:val="28"/>
          <w:lang w:val="uk-UA"/>
        </w:rPr>
        <w:t xml:space="preserve">, </w:t>
      </w:r>
      <w:r>
        <w:rPr>
          <w:rFonts w:ascii="Times New Roman" w:hAnsi="Times New Roman"/>
          <w:sz w:val="28"/>
          <w:szCs w:val="28"/>
          <w:lang w:val="uk-UA"/>
        </w:rPr>
        <w:t xml:space="preserve"> питома вага справ цієї категорії  </w:t>
      </w:r>
      <w:r w:rsidR="009D1479">
        <w:rPr>
          <w:rFonts w:ascii="Times New Roman" w:hAnsi="Times New Roman"/>
          <w:sz w:val="28"/>
          <w:szCs w:val="28"/>
          <w:lang w:val="uk-UA"/>
        </w:rPr>
        <w:t xml:space="preserve"> від кількості </w:t>
      </w:r>
      <w:r w:rsidR="000A2298">
        <w:rPr>
          <w:rFonts w:ascii="Times New Roman" w:hAnsi="Times New Roman"/>
          <w:sz w:val="28"/>
          <w:szCs w:val="28"/>
          <w:lang w:val="uk-UA"/>
        </w:rPr>
        <w:t xml:space="preserve">виданих </w:t>
      </w:r>
      <w:r w:rsidR="009D1479">
        <w:rPr>
          <w:rFonts w:ascii="Times New Roman" w:hAnsi="Times New Roman"/>
          <w:sz w:val="28"/>
          <w:szCs w:val="28"/>
          <w:lang w:val="uk-UA"/>
        </w:rPr>
        <w:t xml:space="preserve"> </w:t>
      </w:r>
      <w:r w:rsidR="00D15C9F">
        <w:rPr>
          <w:rFonts w:ascii="Times New Roman" w:hAnsi="Times New Roman"/>
          <w:sz w:val="28"/>
          <w:szCs w:val="28"/>
          <w:lang w:val="uk-UA"/>
        </w:rPr>
        <w:t xml:space="preserve">судових наказів </w:t>
      </w:r>
      <w:r>
        <w:rPr>
          <w:rFonts w:ascii="Times New Roman" w:hAnsi="Times New Roman"/>
          <w:sz w:val="28"/>
          <w:szCs w:val="28"/>
          <w:lang w:val="uk-UA"/>
        </w:rPr>
        <w:t>склада</w:t>
      </w:r>
      <w:r w:rsidR="009D1479">
        <w:rPr>
          <w:rFonts w:ascii="Times New Roman" w:hAnsi="Times New Roman"/>
          <w:sz w:val="28"/>
          <w:szCs w:val="28"/>
          <w:lang w:val="uk-UA"/>
        </w:rPr>
        <w:t>є</w:t>
      </w:r>
      <w:r w:rsidR="00D15C9F">
        <w:rPr>
          <w:rFonts w:ascii="Times New Roman" w:hAnsi="Times New Roman"/>
          <w:sz w:val="28"/>
          <w:szCs w:val="28"/>
          <w:lang w:val="uk-UA"/>
        </w:rPr>
        <w:t xml:space="preserve"> </w:t>
      </w:r>
      <w:r w:rsidR="00362070">
        <w:rPr>
          <w:rFonts w:ascii="Times New Roman" w:hAnsi="Times New Roman"/>
          <w:sz w:val="28"/>
          <w:szCs w:val="28"/>
          <w:lang w:val="uk-UA"/>
        </w:rPr>
        <w:t>100% (</w:t>
      </w:r>
      <w:r w:rsidR="000A2298">
        <w:rPr>
          <w:rFonts w:ascii="Times New Roman" w:hAnsi="Times New Roman"/>
          <w:sz w:val="28"/>
          <w:szCs w:val="28"/>
          <w:lang w:val="uk-UA"/>
        </w:rPr>
        <w:t>66,67%</w:t>
      </w:r>
      <w:r w:rsidR="00362070">
        <w:rPr>
          <w:rFonts w:ascii="Times New Roman" w:hAnsi="Times New Roman"/>
          <w:sz w:val="28"/>
          <w:szCs w:val="28"/>
          <w:lang w:val="uk-UA"/>
        </w:rPr>
        <w:t xml:space="preserve">), окрім того в минулому звітному періоді </w:t>
      </w:r>
      <w:r w:rsidR="000A2298">
        <w:rPr>
          <w:rFonts w:ascii="Times New Roman" w:hAnsi="Times New Roman"/>
          <w:sz w:val="28"/>
          <w:szCs w:val="28"/>
          <w:lang w:val="uk-UA"/>
        </w:rPr>
        <w:t xml:space="preserve"> по</w:t>
      </w:r>
      <w:r w:rsidR="00362070">
        <w:rPr>
          <w:rFonts w:ascii="Times New Roman" w:hAnsi="Times New Roman"/>
          <w:sz w:val="28"/>
          <w:szCs w:val="28"/>
          <w:lang w:val="uk-UA"/>
        </w:rPr>
        <w:t xml:space="preserve"> </w:t>
      </w:r>
      <w:r w:rsidR="000A2298">
        <w:rPr>
          <w:rFonts w:ascii="Times New Roman" w:hAnsi="Times New Roman"/>
          <w:sz w:val="28"/>
          <w:szCs w:val="28"/>
          <w:lang w:val="uk-UA"/>
        </w:rPr>
        <w:t xml:space="preserve"> 5 судових наказах заявлено вимогу про стягнення нарахованої, але не виплаченої працівникові суми заробітної плати на суму 87925 грн.,  що складає</w:t>
      </w:r>
      <w:r w:rsidR="00362070">
        <w:rPr>
          <w:rFonts w:ascii="Times New Roman" w:hAnsi="Times New Roman"/>
          <w:sz w:val="28"/>
          <w:szCs w:val="28"/>
          <w:lang w:val="uk-UA"/>
        </w:rPr>
        <w:t xml:space="preserve"> </w:t>
      </w:r>
      <w:r w:rsidR="000A2298">
        <w:rPr>
          <w:rFonts w:ascii="Times New Roman" w:hAnsi="Times New Roman"/>
          <w:sz w:val="28"/>
          <w:szCs w:val="28"/>
          <w:lang w:val="uk-UA"/>
        </w:rPr>
        <w:t xml:space="preserve">33,33% від виданих судових наказів. </w:t>
      </w:r>
      <w:r w:rsidR="00123067">
        <w:rPr>
          <w:rFonts w:ascii="Times New Roman" w:hAnsi="Times New Roman"/>
          <w:sz w:val="28"/>
          <w:szCs w:val="28"/>
          <w:lang w:val="uk-UA"/>
        </w:rPr>
        <w:t xml:space="preserve"> </w:t>
      </w:r>
      <w:r>
        <w:rPr>
          <w:rFonts w:ascii="Times New Roman" w:hAnsi="Times New Roman"/>
          <w:sz w:val="28"/>
          <w:szCs w:val="28"/>
          <w:lang w:val="uk-UA"/>
        </w:rPr>
        <w:t xml:space="preserve">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 За заявами позовного та окремого провадження суд відкрив провадження в</w:t>
      </w:r>
      <w:r w:rsidR="00362070">
        <w:rPr>
          <w:rFonts w:ascii="Times New Roman" w:hAnsi="Times New Roman"/>
          <w:sz w:val="28"/>
          <w:szCs w:val="28"/>
          <w:lang w:val="uk-UA"/>
        </w:rPr>
        <w:t xml:space="preserve"> 495</w:t>
      </w:r>
      <w:r w:rsidR="00C57ECB">
        <w:rPr>
          <w:rFonts w:ascii="Times New Roman" w:hAnsi="Times New Roman"/>
          <w:sz w:val="28"/>
          <w:szCs w:val="28"/>
          <w:lang w:val="uk-UA"/>
        </w:rPr>
        <w:t xml:space="preserve"> </w:t>
      </w:r>
      <w:r w:rsidR="00362070">
        <w:rPr>
          <w:rFonts w:ascii="Times New Roman" w:hAnsi="Times New Roman"/>
          <w:sz w:val="28"/>
          <w:szCs w:val="28"/>
          <w:lang w:val="uk-UA"/>
        </w:rPr>
        <w:t>(</w:t>
      </w:r>
      <w:r w:rsidR="00C57ECB">
        <w:rPr>
          <w:rFonts w:ascii="Times New Roman" w:hAnsi="Times New Roman"/>
          <w:sz w:val="28"/>
          <w:szCs w:val="28"/>
          <w:lang w:val="uk-UA"/>
        </w:rPr>
        <w:t>487</w:t>
      </w:r>
      <w:r w:rsidR="0099616C">
        <w:rPr>
          <w:rFonts w:ascii="Times New Roman" w:hAnsi="Times New Roman"/>
          <w:sz w:val="28"/>
          <w:szCs w:val="28"/>
          <w:lang w:val="uk-UA"/>
        </w:rPr>
        <w:t>)</w:t>
      </w:r>
      <w:r>
        <w:rPr>
          <w:rFonts w:ascii="Times New Roman" w:hAnsi="Times New Roman"/>
          <w:sz w:val="28"/>
          <w:szCs w:val="28"/>
          <w:lang w:val="uk-UA"/>
        </w:rPr>
        <w:t xml:space="preserve"> справах</w:t>
      </w:r>
      <w:r w:rsidR="0099616C">
        <w:rPr>
          <w:rFonts w:ascii="Times New Roman" w:hAnsi="Times New Roman"/>
          <w:sz w:val="28"/>
          <w:szCs w:val="28"/>
          <w:lang w:val="uk-UA"/>
        </w:rPr>
        <w:t>,</w:t>
      </w:r>
      <w:r w:rsidR="00F666A2">
        <w:rPr>
          <w:rFonts w:ascii="Times New Roman" w:hAnsi="Times New Roman"/>
          <w:sz w:val="28"/>
          <w:szCs w:val="28"/>
          <w:lang w:val="uk-UA"/>
        </w:rPr>
        <w:t xml:space="preserve"> </w:t>
      </w:r>
      <w:r w:rsidR="008E3DC7">
        <w:rPr>
          <w:rFonts w:ascii="Times New Roman" w:hAnsi="Times New Roman"/>
          <w:sz w:val="28"/>
          <w:szCs w:val="28"/>
          <w:lang w:val="uk-UA"/>
        </w:rPr>
        <w:t xml:space="preserve">що на </w:t>
      </w:r>
      <w:r w:rsidR="00D404C9">
        <w:rPr>
          <w:rFonts w:ascii="Times New Roman" w:hAnsi="Times New Roman"/>
          <w:sz w:val="28"/>
          <w:szCs w:val="28"/>
          <w:lang w:val="uk-UA"/>
        </w:rPr>
        <w:t>1</w:t>
      </w:r>
      <w:r w:rsidR="00C57ECB">
        <w:rPr>
          <w:rFonts w:ascii="Times New Roman" w:hAnsi="Times New Roman"/>
          <w:sz w:val="28"/>
          <w:szCs w:val="28"/>
          <w:lang w:val="uk-UA"/>
        </w:rPr>
        <w:t>,</w:t>
      </w:r>
      <w:r w:rsidR="00D404C9">
        <w:rPr>
          <w:rFonts w:ascii="Times New Roman" w:hAnsi="Times New Roman"/>
          <w:sz w:val="28"/>
          <w:szCs w:val="28"/>
          <w:lang w:val="uk-UA"/>
        </w:rPr>
        <w:t>64</w:t>
      </w:r>
      <w:r w:rsidR="00C57ECB">
        <w:rPr>
          <w:rFonts w:ascii="Times New Roman" w:hAnsi="Times New Roman"/>
          <w:sz w:val="28"/>
          <w:szCs w:val="28"/>
          <w:lang w:val="uk-UA"/>
        </w:rPr>
        <w:t>% більше</w:t>
      </w:r>
      <w:r w:rsidR="008E3DC7">
        <w:rPr>
          <w:rFonts w:ascii="Times New Roman" w:hAnsi="Times New Roman"/>
          <w:sz w:val="28"/>
          <w:szCs w:val="28"/>
          <w:lang w:val="uk-UA"/>
        </w:rPr>
        <w:t xml:space="preserve">, </w:t>
      </w:r>
      <w:r w:rsidR="0099616C">
        <w:rPr>
          <w:rFonts w:ascii="Times New Roman" w:hAnsi="Times New Roman"/>
          <w:sz w:val="28"/>
          <w:szCs w:val="28"/>
          <w:lang w:val="uk-UA"/>
        </w:rPr>
        <w:t xml:space="preserve"> або</w:t>
      </w:r>
      <w:r w:rsidR="00D404C9">
        <w:rPr>
          <w:rFonts w:ascii="Times New Roman" w:hAnsi="Times New Roman"/>
          <w:sz w:val="28"/>
          <w:szCs w:val="28"/>
          <w:lang w:val="uk-UA"/>
        </w:rPr>
        <w:t xml:space="preserve"> </w:t>
      </w:r>
      <w:r w:rsidR="00A011F8">
        <w:rPr>
          <w:rFonts w:ascii="Times New Roman" w:hAnsi="Times New Roman"/>
          <w:sz w:val="28"/>
          <w:szCs w:val="28"/>
          <w:lang w:val="uk-UA"/>
        </w:rPr>
        <w:t>92,52%</w:t>
      </w:r>
      <w:r w:rsidR="00C57ECB">
        <w:rPr>
          <w:rFonts w:ascii="Times New Roman" w:hAnsi="Times New Roman"/>
          <w:sz w:val="28"/>
          <w:szCs w:val="28"/>
          <w:lang w:val="uk-UA"/>
        </w:rPr>
        <w:t xml:space="preserve"> </w:t>
      </w:r>
      <w:r w:rsidR="00D404C9">
        <w:rPr>
          <w:rFonts w:ascii="Times New Roman" w:hAnsi="Times New Roman"/>
          <w:sz w:val="28"/>
          <w:szCs w:val="28"/>
          <w:lang w:val="uk-UA"/>
        </w:rPr>
        <w:t>(</w:t>
      </w:r>
      <w:r w:rsidR="00C57ECB">
        <w:rPr>
          <w:rFonts w:ascii="Times New Roman" w:hAnsi="Times New Roman"/>
          <w:sz w:val="28"/>
          <w:szCs w:val="28"/>
          <w:lang w:val="uk-UA"/>
        </w:rPr>
        <w:t>94,02%</w:t>
      </w:r>
      <w:r w:rsidR="0099616C">
        <w:rPr>
          <w:rFonts w:ascii="Times New Roman" w:hAnsi="Times New Roman"/>
          <w:sz w:val="28"/>
          <w:szCs w:val="28"/>
          <w:lang w:val="uk-UA"/>
        </w:rPr>
        <w:t>) від числа розглянутих заяв позовного та окремого провадження</w:t>
      </w:r>
      <w:r>
        <w:rPr>
          <w:rFonts w:ascii="Times New Roman" w:hAnsi="Times New Roman"/>
          <w:sz w:val="28"/>
          <w:szCs w:val="28"/>
          <w:lang w:val="uk-UA"/>
        </w:rPr>
        <w:t>; відмовлено у відкритті —</w:t>
      </w:r>
      <w:r w:rsidR="0099616C">
        <w:rPr>
          <w:rFonts w:ascii="Times New Roman" w:hAnsi="Times New Roman"/>
          <w:sz w:val="28"/>
          <w:szCs w:val="28"/>
          <w:lang w:val="uk-UA"/>
        </w:rPr>
        <w:t xml:space="preserve"> </w:t>
      </w:r>
      <w:r w:rsidR="00A011F8">
        <w:rPr>
          <w:rFonts w:ascii="Times New Roman" w:hAnsi="Times New Roman"/>
          <w:sz w:val="28"/>
          <w:szCs w:val="28"/>
          <w:lang w:val="uk-UA"/>
        </w:rPr>
        <w:t>8</w:t>
      </w:r>
      <w:r w:rsidR="00C57ECB">
        <w:rPr>
          <w:rFonts w:ascii="Times New Roman" w:hAnsi="Times New Roman"/>
          <w:sz w:val="28"/>
          <w:szCs w:val="28"/>
          <w:lang w:val="uk-UA"/>
        </w:rPr>
        <w:t xml:space="preserve"> </w:t>
      </w:r>
      <w:r w:rsidR="00A011F8">
        <w:rPr>
          <w:rFonts w:ascii="Times New Roman" w:hAnsi="Times New Roman"/>
          <w:sz w:val="28"/>
          <w:szCs w:val="28"/>
          <w:lang w:val="uk-UA"/>
        </w:rPr>
        <w:t>(</w:t>
      </w:r>
      <w:r w:rsidR="00C57ECB">
        <w:rPr>
          <w:rFonts w:ascii="Times New Roman" w:hAnsi="Times New Roman"/>
          <w:sz w:val="28"/>
          <w:szCs w:val="28"/>
          <w:lang w:val="uk-UA"/>
        </w:rPr>
        <w:t>5</w:t>
      </w:r>
      <w:r w:rsidR="0099616C">
        <w:rPr>
          <w:rFonts w:ascii="Times New Roman" w:hAnsi="Times New Roman"/>
          <w:sz w:val="28"/>
          <w:szCs w:val="28"/>
          <w:lang w:val="uk-UA"/>
        </w:rPr>
        <w:t>), чи</w:t>
      </w:r>
      <w:r w:rsidR="00A011F8">
        <w:rPr>
          <w:rFonts w:ascii="Times New Roman" w:hAnsi="Times New Roman"/>
          <w:sz w:val="28"/>
          <w:szCs w:val="28"/>
          <w:lang w:val="uk-UA"/>
        </w:rPr>
        <w:t xml:space="preserve"> 1,49%</w:t>
      </w:r>
      <w:r w:rsidR="00C57ECB">
        <w:rPr>
          <w:rFonts w:ascii="Times New Roman" w:hAnsi="Times New Roman"/>
          <w:sz w:val="28"/>
          <w:szCs w:val="28"/>
          <w:lang w:val="uk-UA"/>
        </w:rPr>
        <w:t xml:space="preserve"> </w:t>
      </w:r>
      <w:r w:rsidR="00A011F8">
        <w:rPr>
          <w:rFonts w:ascii="Times New Roman" w:hAnsi="Times New Roman"/>
          <w:sz w:val="28"/>
          <w:szCs w:val="28"/>
          <w:lang w:val="uk-UA"/>
        </w:rPr>
        <w:t>(</w:t>
      </w:r>
      <w:r w:rsidR="00C57ECB">
        <w:rPr>
          <w:rFonts w:ascii="Times New Roman" w:hAnsi="Times New Roman"/>
          <w:sz w:val="28"/>
          <w:szCs w:val="28"/>
          <w:lang w:val="uk-UA"/>
        </w:rPr>
        <w:t>0,97%</w:t>
      </w:r>
      <w:r w:rsidR="00A011F8">
        <w:rPr>
          <w:rFonts w:ascii="Times New Roman" w:hAnsi="Times New Roman"/>
          <w:sz w:val="28"/>
          <w:szCs w:val="28"/>
          <w:lang w:val="uk-UA"/>
        </w:rPr>
        <w:t>)</w:t>
      </w:r>
      <w:r>
        <w:rPr>
          <w:rFonts w:ascii="Times New Roman" w:hAnsi="Times New Roman"/>
          <w:sz w:val="28"/>
          <w:szCs w:val="28"/>
          <w:lang w:val="uk-UA"/>
        </w:rPr>
        <w:t>; повернули позивачам з різних підстав</w:t>
      </w:r>
      <w:r w:rsidR="00DD52F8">
        <w:rPr>
          <w:rFonts w:ascii="Times New Roman" w:hAnsi="Times New Roman"/>
          <w:sz w:val="28"/>
          <w:szCs w:val="28"/>
          <w:lang w:val="uk-UA"/>
        </w:rPr>
        <w:t xml:space="preserve"> </w:t>
      </w:r>
      <w:r w:rsidR="00A011F8">
        <w:rPr>
          <w:rFonts w:ascii="Times New Roman" w:hAnsi="Times New Roman"/>
          <w:sz w:val="28"/>
          <w:szCs w:val="28"/>
          <w:lang w:val="uk-UA"/>
        </w:rPr>
        <w:t>32</w:t>
      </w:r>
      <w:r w:rsidR="00C57ECB">
        <w:rPr>
          <w:rFonts w:ascii="Times New Roman" w:hAnsi="Times New Roman"/>
          <w:sz w:val="28"/>
          <w:szCs w:val="28"/>
          <w:lang w:val="uk-UA"/>
        </w:rPr>
        <w:t xml:space="preserve"> (2</w:t>
      </w:r>
      <w:r w:rsidR="00A011F8">
        <w:rPr>
          <w:rFonts w:ascii="Times New Roman" w:hAnsi="Times New Roman"/>
          <w:sz w:val="28"/>
          <w:szCs w:val="28"/>
          <w:lang w:val="uk-UA"/>
        </w:rPr>
        <w:t>6</w:t>
      </w:r>
      <w:r w:rsidR="00DD52F8">
        <w:rPr>
          <w:rFonts w:ascii="Times New Roman" w:hAnsi="Times New Roman"/>
          <w:sz w:val="28"/>
          <w:szCs w:val="28"/>
          <w:lang w:val="uk-UA"/>
        </w:rPr>
        <w:t>)</w:t>
      </w:r>
      <w:r>
        <w:rPr>
          <w:rFonts w:ascii="Times New Roman" w:hAnsi="Times New Roman"/>
          <w:sz w:val="28"/>
          <w:szCs w:val="28"/>
          <w:lang w:val="uk-UA"/>
        </w:rPr>
        <w:t xml:space="preserve"> заяв,</w:t>
      </w:r>
      <w:r w:rsidR="00DD52F8">
        <w:rPr>
          <w:rFonts w:ascii="Times New Roman" w:hAnsi="Times New Roman"/>
          <w:sz w:val="28"/>
          <w:szCs w:val="28"/>
          <w:lang w:val="uk-UA"/>
        </w:rPr>
        <w:t xml:space="preserve"> або </w:t>
      </w:r>
      <w:r w:rsidR="00A011F8">
        <w:rPr>
          <w:rFonts w:ascii="Times New Roman" w:hAnsi="Times New Roman"/>
          <w:sz w:val="28"/>
          <w:szCs w:val="28"/>
          <w:lang w:val="uk-UA"/>
        </w:rPr>
        <w:t>5,98% (5</w:t>
      </w:r>
      <w:r w:rsidR="00C57ECB">
        <w:rPr>
          <w:rFonts w:ascii="Times New Roman" w:hAnsi="Times New Roman"/>
          <w:sz w:val="28"/>
          <w:szCs w:val="28"/>
          <w:lang w:val="uk-UA"/>
        </w:rPr>
        <w:t>,</w:t>
      </w:r>
      <w:r w:rsidR="00A011F8">
        <w:rPr>
          <w:rFonts w:ascii="Times New Roman" w:hAnsi="Times New Roman"/>
          <w:sz w:val="28"/>
          <w:szCs w:val="28"/>
          <w:lang w:val="uk-UA"/>
        </w:rPr>
        <w:t>02</w:t>
      </w:r>
      <w:r w:rsidR="00C57ECB">
        <w:rPr>
          <w:rFonts w:ascii="Times New Roman" w:hAnsi="Times New Roman"/>
          <w:sz w:val="28"/>
          <w:szCs w:val="28"/>
          <w:lang w:val="uk-UA"/>
        </w:rPr>
        <w:t>%</w:t>
      </w:r>
      <w:r w:rsidR="00DD52F8">
        <w:rPr>
          <w:rFonts w:ascii="Times New Roman" w:hAnsi="Times New Roman"/>
          <w:sz w:val="28"/>
          <w:szCs w:val="28"/>
          <w:lang w:val="uk-UA"/>
        </w:rPr>
        <w:t>)</w:t>
      </w:r>
      <w:r>
        <w:rPr>
          <w:rFonts w:ascii="Times New Roman" w:hAnsi="Times New Roman"/>
          <w:sz w:val="28"/>
          <w:szCs w:val="28"/>
          <w:lang w:val="uk-UA"/>
        </w:rPr>
        <w:t xml:space="preserve">. </w:t>
      </w:r>
    </w:p>
    <w:p w:rsidR="00DD52F8"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Закінчено провадження в</w:t>
      </w:r>
      <w:r w:rsidR="00B15664">
        <w:rPr>
          <w:rFonts w:ascii="Times New Roman" w:hAnsi="Times New Roman"/>
          <w:sz w:val="28"/>
          <w:szCs w:val="28"/>
          <w:lang w:val="uk-UA"/>
        </w:rPr>
        <w:t xml:space="preserve"> </w:t>
      </w:r>
      <w:r w:rsidR="00A011F8">
        <w:rPr>
          <w:rFonts w:ascii="Times New Roman" w:hAnsi="Times New Roman"/>
          <w:sz w:val="28"/>
          <w:szCs w:val="28"/>
          <w:lang w:val="uk-UA"/>
        </w:rPr>
        <w:t>467 (</w:t>
      </w:r>
      <w:r w:rsidR="00B15664">
        <w:rPr>
          <w:rFonts w:ascii="Times New Roman" w:hAnsi="Times New Roman"/>
          <w:sz w:val="28"/>
          <w:szCs w:val="28"/>
          <w:lang w:val="uk-UA"/>
        </w:rPr>
        <w:t>545</w:t>
      </w:r>
      <w:r w:rsidR="00A011F8">
        <w:rPr>
          <w:rFonts w:ascii="Times New Roman" w:hAnsi="Times New Roman"/>
          <w:sz w:val="28"/>
          <w:szCs w:val="28"/>
          <w:lang w:val="uk-UA"/>
        </w:rPr>
        <w:t>)</w:t>
      </w:r>
      <w:r w:rsidR="00DD52F8">
        <w:rPr>
          <w:rFonts w:ascii="Times New Roman" w:hAnsi="Times New Roman"/>
          <w:sz w:val="28"/>
          <w:szCs w:val="28"/>
          <w:lang w:val="uk-UA"/>
        </w:rPr>
        <w:t xml:space="preserve"> </w:t>
      </w:r>
      <w:r w:rsidR="00B15664">
        <w:rPr>
          <w:rFonts w:ascii="Times New Roman" w:hAnsi="Times New Roman"/>
          <w:sz w:val="28"/>
          <w:szCs w:val="28"/>
          <w:lang w:val="uk-UA"/>
        </w:rPr>
        <w:t xml:space="preserve"> справ </w:t>
      </w:r>
      <w:r>
        <w:rPr>
          <w:rFonts w:ascii="Times New Roman" w:hAnsi="Times New Roman"/>
          <w:sz w:val="28"/>
          <w:szCs w:val="28"/>
          <w:lang w:val="uk-UA"/>
        </w:rPr>
        <w:t xml:space="preserve"> цивільн</w:t>
      </w:r>
      <w:r w:rsidR="00B15664">
        <w:rPr>
          <w:rFonts w:ascii="Times New Roman" w:hAnsi="Times New Roman"/>
          <w:sz w:val="28"/>
          <w:szCs w:val="28"/>
          <w:lang w:val="uk-UA"/>
        </w:rPr>
        <w:t>ого судочинства</w:t>
      </w:r>
      <w:r>
        <w:rPr>
          <w:rFonts w:ascii="Times New Roman" w:hAnsi="Times New Roman"/>
          <w:sz w:val="28"/>
          <w:szCs w:val="28"/>
          <w:lang w:val="uk-UA"/>
        </w:rPr>
        <w:t xml:space="preserve">, </w:t>
      </w:r>
      <w:r w:rsidR="00DD52F8">
        <w:rPr>
          <w:rFonts w:ascii="Times New Roman" w:hAnsi="Times New Roman"/>
          <w:sz w:val="28"/>
          <w:szCs w:val="28"/>
          <w:lang w:val="uk-UA"/>
        </w:rPr>
        <w:t>чи</w:t>
      </w:r>
      <w:r>
        <w:rPr>
          <w:rFonts w:ascii="Times New Roman" w:hAnsi="Times New Roman"/>
          <w:sz w:val="28"/>
          <w:szCs w:val="28"/>
          <w:lang w:val="uk-UA"/>
        </w:rPr>
        <w:t xml:space="preserve"> </w:t>
      </w:r>
      <w:r w:rsidR="00DD52F8">
        <w:rPr>
          <w:rFonts w:ascii="Times New Roman" w:hAnsi="Times New Roman"/>
          <w:sz w:val="28"/>
          <w:szCs w:val="28"/>
          <w:lang w:val="uk-UA"/>
        </w:rPr>
        <w:t xml:space="preserve"> </w:t>
      </w:r>
      <w:r w:rsidR="00A011F8">
        <w:rPr>
          <w:rFonts w:ascii="Times New Roman" w:hAnsi="Times New Roman"/>
          <w:sz w:val="28"/>
          <w:szCs w:val="28"/>
          <w:lang w:val="uk-UA"/>
        </w:rPr>
        <w:t>71,19%</w:t>
      </w:r>
      <w:r w:rsidR="00280BD9">
        <w:rPr>
          <w:rFonts w:ascii="Times New Roman" w:hAnsi="Times New Roman"/>
          <w:sz w:val="28"/>
          <w:szCs w:val="28"/>
          <w:lang w:val="uk-UA"/>
        </w:rPr>
        <w:t xml:space="preserve"> </w:t>
      </w:r>
      <w:r w:rsidR="00B15664">
        <w:rPr>
          <w:rFonts w:ascii="Times New Roman" w:hAnsi="Times New Roman"/>
          <w:sz w:val="28"/>
          <w:szCs w:val="28"/>
          <w:lang w:val="uk-UA"/>
        </w:rPr>
        <w:t xml:space="preserve"> </w:t>
      </w:r>
      <w:r w:rsidR="00A011F8">
        <w:rPr>
          <w:rFonts w:ascii="Times New Roman" w:hAnsi="Times New Roman"/>
          <w:sz w:val="28"/>
          <w:szCs w:val="28"/>
          <w:lang w:val="uk-UA"/>
        </w:rPr>
        <w:t>(80</w:t>
      </w:r>
      <w:r w:rsidR="009517D6">
        <w:rPr>
          <w:rFonts w:ascii="Times New Roman" w:hAnsi="Times New Roman"/>
          <w:sz w:val="28"/>
          <w:szCs w:val="28"/>
          <w:lang w:val="uk-UA"/>
        </w:rPr>
        <w:t>,</w:t>
      </w:r>
      <w:r w:rsidR="00A011F8">
        <w:rPr>
          <w:rFonts w:ascii="Times New Roman" w:hAnsi="Times New Roman"/>
          <w:sz w:val="28"/>
          <w:szCs w:val="28"/>
          <w:lang w:val="uk-UA"/>
        </w:rPr>
        <w:t>26</w:t>
      </w:r>
      <w:r w:rsidR="009517D6">
        <w:rPr>
          <w:rFonts w:ascii="Times New Roman" w:hAnsi="Times New Roman"/>
          <w:sz w:val="28"/>
          <w:szCs w:val="28"/>
          <w:lang w:val="uk-UA"/>
        </w:rPr>
        <w:t>%</w:t>
      </w:r>
      <w:r w:rsidR="00B15664">
        <w:rPr>
          <w:rFonts w:ascii="Times New Roman" w:hAnsi="Times New Roman"/>
          <w:sz w:val="28"/>
          <w:szCs w:val="28"/>
          <w:lang w:val="uk-UA"/>
        </w:rPr>
        <w:t>)</w:t>
      </w:r>
      <w:r w:rsidR="00565889">
        <w:rPr>
          <w:rFonts w:ascii="Times New Roman" w:hAnsi="Times New Roman"/>
          <w:sz w:val="28"/>
          <w:szCs w:val="28"/>
          <w:lang w:val="uk-UA"/>
        </w:rPr>
        <w:t xml:space="preserve"> </w:t>
      </w:r>
      <w:r w:rsidR="00DD52F8">
        <w:rPr>
          <w:rFonts w:ascii="Times New Roman" w:hAnsi="Times New Roman"/>
          <w:sz w:val="28"/>
          <w:szCs w:val="28"/>
          <w:lang w:val="uk-UA"/>
        </w:rPr>
        <w:t>в</w:t>
      </w:r>
      <w:r>
        <w:rPr>
          <w:rFonts w:ascii="Times New Roman" w:hAnsi="Times New Roman"/>
          <w:sz w:val="28"/>
          <w:szCs w:val="28"/>
          <w:lang w:val="uk-UA"/>
        </w:rPr>
        <w:t>ід тих, що перебували на розгляді. З ухваленням рішення розглянуто</w:t>
      </w:r>
      <w:r w:rsidR="00A011F8">
        <w:rPr>
          <w:rFonts w:ascii="Times New Roman" w:hAnsi="Times New Roman"/>
          <w:sz w:val="28"/>
          <w:szCs w:val="28"/>
          <w:lang w:val="uk-UA"/>
        </w:rPr>
        <w:t xml:space="preserve"> 396</w:t>
      </w:r>
      <w:r w:rsidR="009517D6">
        <w:rPr>
          <w:rFonts w:ascii="Times New Roman" w:hAnsi="Times New Roman"/>
          <w:sz w:val="28"/>
          <w:szCs w:val="28"/>
          <w:lang w:val="uk-UA"/>
        </w:rPr>
        <w:t xml:space="preserve"> </w:t>
      </w:r>
      <w:r w:rsidR="00A011F8">
        <w:rPr>
          <w:rFonts w:ascii="Times New Roman" w:hAnsi="Times New Roman"/>
          <w:sz w:val="28"/>
          <w:szCs w:val="28"/>
          <w:lang w:val="uk-UA"/>
        </w:rPr>
        <w:t>(</w:t>
      </w:r>
      <w:r w:rsidR="009517D6">
        <w:rPr>
          <w:rFonts w:ascii="Times New Roman" w:hAnsi="Times New Roman"/>
          <w:sz w:val="28"/>
          <w:szCs w:val="28"/>
          <w:lang w:val="uk-UA"/>
        </w:rPr>
        <w:t>462</w:t>
      </w:r>
      <w:r w:rsidR="00DD52F8">
        <w:rPr>
          <w:rFonts w:ascii="Times New Roman" w:hAnsi="Times New Roman"/>
          <w:sz w:val="28"/>
          <w:szCs w:val="28"/>
          <w:lang w:val="uk-UA"/>
        </w:rPr>
        <w:t>)</w:t>
      </w:r>
      <w:r w:rsidR="00EB31B3">
        <w:rPr>
          <w:rFonts w:ascii="Times New Roman" w:hAnsi="Times New Roman"/>
          <w:sz w:val="28"/>
          <w:szCs w:val="28"/>
          <w:lang w:val="uk-UA"/>
        </w:rPr>
        <w:t xml:space="preserve"> </w:t>
      </w:r>
      <w:r>
        <w:rPr>
          <w:rFonts w:ascii="Times New Roman" w:hAnsi="Times New Roman"/>
          <w:sz w:val="28"/>
          <w:szCs w:val="28"/>
          <w:lang w:val="uk-UA"/>
        </w:rPr>
        <w:t>справ; заявлені вимоги задоволено у</w:t>
      </w:r>
      <w:r w:rsidR="00DD52F8">
        <w:rPr>
          <w:rFonts w:ascii="Times New Roman" w:hAnsi="Times New Roman"/>
          <w:sz w:val="28"/>
          <w:szCs w:val="28"/>
          <w:lang w:val="uk-UA"/>
        </w:rPr>
        <w:t xml:space="preserve"> </w:t>
      </w:r>
      <w:r w:rsidR="0099695A">
        <w:rPr>
          <w:rFonts w:ascii="Times New Roman" w:hAnsi="Times New Roman"/>
          <w:sz w:val="28"/>
          <w:szCs w:val="28"/>
          <w:lang w:val="uk-UA"/>
        </w:rPr>
        <w:t>371</w:t>
      </w:r>
      <w:r w:rsidR="009517D6">
        <w:rPr>
          <w:rFonts w:ascii="Times New Roman" w:hAnsi="Times New Roman"/>
          <w:sz w:val="28"/>
          <w:szCs w:val="28"/>
          <w:lang w:val="uk-UA"/>
        </w:rPr>
        <w:t xml:space="preserve"> </w:t>
      </w:r>
      <w:r w:rsidR="00A011F8">
        <w:rPr>
          <w:rFonts w:ascii="Times New Roman" w:hAnsi="Times New Roman"/>
          <w:sz w:val="28"/>
          <w:szCs w:val="28"/>
          <w:lang w:val="uk-UA"/>
        </w:rPr>
        <w:t>(</w:t>
      </w:r>
      <w:r w:rsidR="009517D6">
        <w:rPr>
          <w:rFonts w:ascii="Times New Roman" w:hAnsi="Times New Roman"/>
          <w:sz w:val="28"/>
          <w:szCs w:val="28"/>
          <w:lang w:val="uk-UA"/>
        </w:rPr>
        <w:t>4</w:t>
      </w:r>
      <w:r w:rsidR="00A011F8">
        <w:rPr>
          <w:rFonts w:ascii="Times New Roman" w:hAnsi="Times New Roman"/>
          <w:sz w:val="28"/>
          <w:szCs w:val="28"/>
          <w:lang w:val="uk-UA"/>
        </w:rPr>
        <w:t>24)</w:t>
      </w:r>
      <w:r w:rsidR="009517D6">
        <w:rPr>
          <w:rFonts w:ascii="Times New Roman" w:hAnsi="Times New Roman"/>
          <w:sz w:val="28"/>
          <w:szCs w:val="28"/>
          <w:lang w:val="uk-UA"/>
        </w:rPr>
        <w:t xml:space="preserve"> </w:t>
      </w:r>
      <w:r>
        <w:rPr>
          <w:rFonts w:ascii="Times New Roman" w:hAnsi="Times New Roman"/>
          <w:sz w:val="28"/>
          <w:szCs w:val="28"/>
          <w:lang w:val="uk-UA"/>
        </w:rPr>
        <w:t xml:space="preserve">  справ</w:t>
      </w:r>
      <w:r w:rsidR="0099695A">
        <w:rPr>
          <w:rFonts w:ascii="Times New Roman" w:hAnsi="Times New Roman"/>
          <w:sz w:val="28"/>
          <w:szCs w:val="28"/>
          <w:lang w:val="uk-UA"/>
        </w:rPr>
        <w:t>і</w:t>
      </w:r>
      <w:r>
        <w:rPr>
          <w:rFonts w:ascii="Times New Roman" w:hAnsi="Times New Roman"/>
          <w:sz w:val="28"/>
          <w:szCs w:val="28"/>
          <w:lang w:val="uk-UA"/>
        </w:rPr>
        <w:t>, або</w:t>
      </w:r>
      <w:r w:rsidR="0099695A">
        <w:rPr>
          <w:rFonts w:ascii="Times New Roman" w:hAnsi="Times New Roman"/>
          <w:sz w:val="28"/>
          <w:szCs w:val="28"/>
          <w:lang w:val="uk-UA"/>
        </w:rPr>
        <w:t xml:space="preserve"> 93,69%</w:t>
      </w:r>
      <w:r w:rsidR="009517D6">
        <w:rPr>
          <w:rFonts w:ascii="Times New Roman" w:hAnsi="Times New Roman"/>
          <w:sz w:val="28"/>
          <w:szCs w:val="28"/>
          <w:lang w:val="uk-UA"/>
        </w:rPr>
        <w:t xml:space="preserve"> </w:t>
      </w:r>
      <w:r w:rsidR="0099695A">
        <w:rPr>
          <w:rFonts w:ascii="Times New Roman" w:hAnsi="Times New Roman"/>
          <w:sz w:val="28"/>
          <w:szCs w:val="28"/>
          <w:lang w:val="uk-UA"/>
        </w:rPr>
        <w:t>(</w:t>
      </w:r>
      <w:r w:rsidR="009517D6">
        <w:rPr>
          <w:rFonts w:ascii="Times New Roman" w:hAnsi="Times New Roman"/>
          <w:sz w:val="28"/>
          <w:szCs w:val="28"/>
          <w:lang w:val="uk-UA"/>
        </w:rPr>
        <w:t>91,77%</w:t>
      </w:r>
      <w:r w:rsidR="00DD52F8">
        <w:rPr>
          <w:rFonts w:ascii="Times New Roman" w:hAnsi="Times New Roman"/>
          <w:sz w:val="28"/>
          <w:szCs w:val="28"/>
          <w:lang w:val="uk-UA"/>
        </w:rPr>
        <w:t xml:space="preserve">) </w:t>
      </w:r>
      <w:r>
        <w:rPr>
          <w:rFonts w:ascii="Times New Roman" w:hAnsi="Times New Roman"/>
          <w:sz w:val="28"/>
          <w:szCs w:val="28"/>
          <w:lang w:val="uk-UA"/>
        </w:rPr>
        <w:t>від кількості справ, розглянутих з ухваленням рішення. У тому числі ухвалено рішення у</w:t>
      </w:r>
      <w:r w:rsidR="0099695A">
        <w:rPr>
          <w:rFonts w:ascii="Times New Roman" w:hAnsi="Times New Roman"/>
          <w:sz w:val="28"/>
          <w:szCs w:val="28"/>
          <w:lang w:val="uk-UA"/>
        </w:rPr>
        <w:t xml:space="preserve"> 18</w:t>
      </w:r>
      <w:r>
        <w:rPr>
          <w:rFonts w:ascii="Times New Roman" w:hAnsi="Times New Roman"/>
          <w:sz w:val="28"/>
          <w:szCs w:val="28"/>
          <w:lang w:val="uk-UA"/>
        </w:rPr>
        <w:t xml:space="preserve"> </w:t>
      </w:r>
      <w:r w:rsidR="0099695A">
        <w:rPr>
          <w:rFonts w:ascii="Times New Roman" w:hAnsi="Times New Roman"/>
          <w:sz w:val="28"/>
          <w:szCs w:val="28"/>
          <w:lang w:val="uk-UA"/>
        </w:rPr>
        <w:t>(</w:t>
      </w:r>
      <w:r w:rsidR="009517D6">
        <w:rPr>
          <w:rFonts w:ascii="Times New Roman" w:hAnsi="Times New Roman"/>
          <w:sz w:val="28"/>
          <w:szCs w:val="28"/>
          <w:lang w:val="uk-UA"/>
        </w:rPr>
        <w:t>26)</w:t>
      </w:r>
      <w:r w:rsidR="0089263A">
        <w:rPr>
          <w:rFonts w:ascii="Times New Roman" w:hAnsi="Times New Roman"/>
          <w:sz w:val="28"/>
          <w:szCs w:val="28"/>
          <w:lang w:val="uk-UA"/>
        </w:rPr>
        <w:t xml:space="preserve"> </w:t>
      </w:r>
      <w:r>
        <w:rPr>
          <w:rFonts w:ascii="Times New Roman" w:hAnsi="Times New Roman"/>
          <w:sz w:val="28"/>
          <w:szCs w:val="28"/>
          <w:lang w:val="uk-UA"/>
        </w:rPr>
        <w:t xml:space="preserve">справах окремого провадження, їх частка серед числа справ, розглянутих з ухваленням рішення, становила </w:t>
      </w:r>
      <w:r w:rsidR="0099695A">
        <w:rPr>
          <w:rFonts w:ascii="Times New Roman" w:hAnsi="Times New Roman"/>
          <w:sz w:val="28"/>
          <w:szCs w:val="28"/>
          <w:lang w:val="uk-UA"/>
        </w:rPr>
        <w:t xml:space="preserve"> 4,54%</w:t>
      </w:r>
      <w:r w:rsidR="00DD52F8">
        <w:rPr>
          <w:rFonts w:ascii="Times New Roman" w:hAnsi="Times New Roman"/>
          <w:sz w:val="28"/>
          <w:szCs w:val="28"/>
          <w:lang w:val="uk-UA"/>
        </w:rPr>
        <w:t xml:space="preserve"> </w:t>
      </w:r>
      <w:r w:rsidR="0099695A">
        <w:rPr>
          <w:rFonts w:ascii="Times New Roman" w:hAnsi="Times New Roman"/>
          <w:sz w:val="28"/>
          <w:szCs w:val="28"/>
          <w:lang w:val="uk-UA"/>
        </w:rPr>
        <w:t>(</w:t>
      </w:r>
      <w:r w:rsidR="009517D6">
        <w:rPr>
          <w:rFonts w:ascii="Times New Roman" w:hAnsi="Times New Roman"/>
          <w:sz w:val="28"/>
          <w:szCs w:val="28"/>
          <w:lang w:val="uk-UA"/>
        </w:rPr>
        <w:t>5,63%</w:t>
      </w:r>
      <w:r w:rsidR="00DD52F8">
        <w:rPr>
          <w:rFonts w:ascii="Times New Roman" w:hAnsi="Times New Roman"/>
          <w:sz w:val="28"/>
          <w:szCs w:val="28"/>
          <w:lang w:val="uk-UA"/>
        </w:rPr>
        <w:t>)</w:t>
      </w:r>
      <w:r>
        <w:rPr>
          <w:rFonts w:ascii="Times New Roman" w:hAnsi="Times New Roman"/>
          <w:sz w:val="28"/>
          <w:szCs w:val="28"/>
          <w:lang w:val="uk-UA"/>
        </w:rPr>
        <w:t>.</w:t>
      </w:r>
    </w:p>
    <w:p w:rsidR="00E576FB" w:rsidRDefault="00E576FB" w:rsidP="0099695A">
      <w:pPr>
        <w:tabs>
          <w:tab w:val="left" w:pos="5000"/>
        </w:tabs>
        <w:spacing w:line="360" w:lineRule="auto"/>
        <w:ind w:firstLine="900"/>
        <w:jc w:val="both"/>
        <w:rPr>
          <w:rFonts w:ascii="Times New Roman" w:hAnsi="Times New Roman"/>
          <w:sz w:val="28"/>
          <w:szCs w:val="28"/>
          <w:lang w:val="uk-UA"/>
        </w:rPr>
      </w:pPr>
      <w:r>
        <w:rPr>
          <w:rFonts w:ascii="Times New Roman" w:hAnsi="Times New Roman"/>
          <w:sz w:val="28"/>
          <w:szCs w:val="28"/>
          <w:lang w:val="uk-UA"/>
        </w:rPr>
        <w:t xml:space="preserve"> Заочне рішення ухвалено у</w:t>
      </w:r>
      <w:r w:rsidR="0099695A">
        <w:rPr>
          <w:rFonts w:ascii="Times New Roman" w:hAnsi="Times New Roman"/>
          <w:sz w:val="28"/>
          <w:szCs w:val="28"/>
          <w:lang w:val="uk-UA"/>
        </w:rPr>
        <w:t xml:space="preserve"> 24</w:t>
      </w:r>
      <w:r>
        <w:rPr>
          <w:rFonts w:ascii="Times New Roman" w:hAnsi="Times New Roman"/>
          <w:sz w:val="28"/>
          <w:szCs w:val="28"/>
          <w:lang w:val="uk-UA"/>
        </w:rPr>
        <w:t xml:space="preserve"> </w:t>
      </w:r>
      <w:r w:rsidR="0099695A">
        <w:rPr>
          <w:rFonts w:ascii="Times New Roman" w:hAnsi="Times New Roman"/>
          <w:sz w:val="28"/>
          <w:szCs w:val="28"/>
          <w:lang w:val="uk-UA"/>
        </w:rPr>
        <w:t>(</w:t>
      </w:r>
      <w:r w:rsidR="009517D6">
        <w:rPr>
          <w:rFonts w:ascii="Times New Roman" w:hAnsi="Times New Roman"/>
          <w:sz w:val="28"/>
          <w:szCs w:val="28"/>
          <w:lang w:val="uk-UA"/>
        </w:rPr>
        <w:t>36)</w:t>
      </w:r>
      <w:r w:rsidR="00DD52F8">
        <w:rPr>
          <w:rFonts w:ascii="Times New Roman" w:hAnsi="Times New Roman"/>
          <w:sz w:val="28"/>
          <w:szCs w:val="28"/>
          <w:lang w:val="uk-UA"/>
        </w:rPr>
        <w:t xml:space="preserve"> </w:t>
      </w:r>
      <w:r>
        <w:rPr>
          <w:rFonts w:ascii="Times New Roman" w:hAnsi="Times New Roman"/>
          <w:sz w:val="28"/>
          <w:szCs w:val="28"/>
          <w:lang w:val="uk-UA"/>
        </w:rPr>
        <w:t>справах позовного провадження,</w:t>
      </w:r>
      <w:r w:rsidR="00750A7C">
        <w:rPr>
          <w:rFonts w:ascii="Times New Roman" w:hAnsi="Times New Roman"/>
          <w:sz w:val="28"/>
          <w:szCs w:val="28"/>
          <w:lang w:val="uk-UA"/>
        </w:rPr>
        <w:t xml:space="preserve"> що складає</w:t>
      </w:r>
      <w:r w:rsidR="0099695A">
        <w:rPr>
          <w:rFonts w:ascii="Times New Roman" w:hAnsi="Times New Roman"/>
          <w:sz w:val="28"/>
          <w:szCs w:val="28"/>
          <w:lang w:val="uk-UA"/>
        </w:rPr>
        <w:t xml:space="preserve"> 6,35%</w:t>
      </w:r>
      <w:r w:rsidR="009517D6">
        <w:rPr>
          <w:rFonts w:ascii="Times New Roman" w:hAnsi="Times New Roman"/>
          <w:sz w:val="28"/>
          <w:szCs w:val="28"/>
          <w:lang w:val="uk-UA"/>
        </w:rPr>
        <w:t xml:space="preserve"> </w:t>
      </w:r>
      <w:r w:rsidR="0099695A">
        <w:rPr>
          <w:rFonts w:ascii="Times New Roman" w:hAnsi="Times New Roman"/>
          <w:sz w:val="28"/>
          <w:szCs w:val="28"/>
          <w:lang w:val="uk-UA"/>
        </w:rPr>
        <w:t>(</w:t>
      </w:r>
      <w:r w:rsidR="009517D6">
        <w:rPr>
          <w:rFonts w:ascii="Times New Roman" w:hAnsi="Times New Roman"/>
          <w:sz w:val="28"/>
          <w:szCs w:val="28"/>
          <w:lang w:val="uk-UA"/>
        </w:rPr>
        <w:t>8,26%</w:t>
      </w:r>
      <w:r w:rsidR="0099695A">
        <w:rPr>
          <w:rFonts w:ascii="Times New Roman" w:hAnsi="Times New Roman"/>
          <w:sz w:val="28"/>
          <w:szCs w:val="28"/>
          <w:lang w:val="uk-UA"/>
        </w:rPr>
        <w:t xml:space="preserve">) </w:t>
      </w:r>
      <w:r w:rsidR="00750A7C">
        <w:rPr>
          <w:rFonts w:ascii="Times New Roman" w:hAnsi="Times New Roman"/>
          <w:sz w:val="28"/>
          <w:szCs w:val="28"/>
          <w:lang w:val="uk-UA"/>
        </w:rPr>
        <w:t>від кількості  розглянутих справ позовного провадження з ухваленням рішення</w:t>
      </w:r>
      <w:r w:rsidR="00ED426B">
        <w:rPr>
          <w:rFonts w:ascii="Times New Roman" w:hAnsi="Times New Roman"/>
          <w:sz w:val="28"/>
          <w:szCs w:val="28"/>
          <w:lang w:val="uk-UA"/>
        </w:rPr>
        <w:t>,</w:t>
      </w:r>
      <w:r w:rsidR="00750A7C">
        <w:rPr>
          <w:rFonts w:ascii="Times New Roman" w:hAnsi="Times New Roman"/>
          <w:sz w:val="28"/>
          <w:szCs w:val="28"/>
          <w:lang w:val="uk-UA"/>
        </w:rPr>
        <w:t xml:space="preserve"> </w:t>
      </w:r>
      <w:r>
        <w:rPr>
          <w:rFonts w:ascii="Times New Roman" w:hAnsi="Times New Roman"/>
          <w:sz w:val="28"/>
          <w:szCs w:val="28"/>
          <w:lang w:val="uk-UA"/>
        </w:rPr>
        <w:t>з яких судом скасовано</w:t>
      </w:r>
      <w:r w:rsidR="00ED426B">
        <w:rPr>
          <w:rFonts w:ascii="Times New Roman" w:hAnsi="Times New Roman"/>
          <w:sz w:val="28"/>
          <w:szCs w:val="28"/>
          <w:lang w:val="uk-UA"/>
        </w:rPr>
        <w:t xml:space="preserve"> </w:t>
      </w:r>
      <w:r w:rsidR="001F7625">
        <w:rPr>
          <w:rFonts w:ascii="Times New Roman" w:hAnsi="Times New Roman"/>
          <w:sz w:val="28"/>
          <w:szCs w:val="28"/>
          <w:lang w:val="uk-UA"/>
        </w:rPr>
        <w:t xml:space="preserve">1 </w:t>
      </w:r>
      <w:r w:rsidR="009517D6">
        <w:rPr>
          <w:rFonts w:ascii="Times New Roman" w:hAnsi="Times New Roman"/>
          <w:sz w:val="28"/>
          <w:szCs w:val="28"/>
          <w:lang w:val="uk-UA"/>
        </w:rPr>
        <w:t>(</w:t>
      </w:r>
      <w:r w:rsidR="00B73DF9">
        <w:rPr>
          <w:rFonts w:ascii="Times New Roman" w:hAnsi="Times New Roman"/>
          <w:sz w:val="28"/>
          <w:szCs w:val="28"/>
          <w:lang w:val="uk-UA"/>
        </w:rPr>
        <w:t>1</w:t>
      </w:r>
      <w:r w:rsidR="009517D6">
        <w:rPr>
          <w:rFonts w:ascii="Times New Roman" w:hAnsi="Times New Roman"/>
          <w:sz w:val="28"/>
          <w:szCs w:val="28"/>
          <w:lang w:val="uk-UA"/>
        </w:rPr>
        <w:t>)</w:t>
      </w:r>
      <w:r w:rsidR="00ED426B">
        <w:rPr>
          <w:rFonts w:ascii="Times New Roman" w:hAnsi="Times New Roman"/>
          <w:sz w:val="28"/>
          <w:szCs w:val="28"/>
          <w:lang w:val="uk-UA"/>
        </w:rPr>
        <w:t xml:space="preserve"> </w:t>
      </w:r>
      <w:r>
        <w:rPr>
          <w:rFonts w:ascii="Times New Roman" w:hAnsi="Times New Roman"/>
          <w:sz w:val="28"/>
          <w:szCs w:val="28"/>
          <w:lang w:val="uk-UA"/>
        </w:rPr>
        <w:t>заочн</w:t>
      </w:r>
      <w:r w:rsidR="00B73DF9">
        <w:rPr>
          <w:rFonts w:ascii="Times New Roman" w:hAnsi="Times New Roman"/>
          <w:sz w:val="28"/>
          <w:szCs w:val="28"/>
          <w:lang w:val="uk-UA"/>
        </w:rPr>
        <w:t>е</w:t>
      </w:r>
      <w:r w:rsidR="00ED426B">
        <w:rPr>
          <w:rFonts w:ascii="Times New Roman" w:hAnsi="Times New Roman"/>
          <w:sz w:val="28"/>
          <w:szCs w:val="28"/>
          <w:lang w:val="uk-UA"/>
        </w:rPr>
        <w:t xml:space="preserve"> </w:t>
      </w:r>
      <w:r>
        <w:rPr>
          <w:rFonts w:ascii="Times New Roman" w:hAnsi="Times New Roman"/>
          <w:sz w:val="28"/>
          <w:szCs w:val="28"/>
          <w:lang w:val="uk-UA"/>
        </w:rPr>
        <w:t xml:space="preserve"> рішен</w:t>
      </w:r>
      <w:r w:rsidR="00ED426B">
        <w:rPr>
          <w:rFonts w:ascii="Times New Roman" w:hAnsi="Times New Roman"/>
          <w:sz w:val="28"/>
          <w:szCs w:val="28"/>
          <w:lang w:val="uk-UA"/>
        </w:rPr>
        <w:t>ь</w:t>
      </w:r>
      <w:r>
        <w:rPr>
          <w:rFonts w:ascii="Times New Roman" w:hAnsi="Times New Roman"/>
          <w:sz w:val="28"/>
          <w:szCs w:val="28"/>
          <w:lang w:val="uk-UA"/>
        </w:rPr>
        <w:t>, або</w:t>
      </w:r>
      <w:r w:rsidR="0099695A">
        <w:rPr>
          <w:rFonts w:ascii="Times New Roman" w:hAnsi="Times New Roman"/>
          <w:sz w:val="28"/>
          <w:szCs w:val="28"/>
          <w:lang w:val="uk-UA"/>
        </w:rPr>
        <w:t xml:space="preserve"> 4,17%</w:t>
      </w:r>
      <w:r w:rsidR="009517D6">
        <w:rPr>
          <w:rFonts w:ascii="Times New Roman" w:hAnsi="Times New Roman"/>
          <w:sz w:val="28"/>
          <w:szCs w:val="28"/>
          <w:lang w:val="uk-UA"/>
        </w:rPr>
        <w:t xml:space="preserve"> </w:t>
      </w:r>
      <w:r w:rsidR="0099695A">
        <w:rPr>
          <w:rFonts w:ascii="Times New Roman" w:hAnsi="Times New Roman"/>
          <w:sz w:val="28"/>
          <w:szCs w:val="28"/>
          <w:lang w:val="uk-UA"/>
        </w:rPr>
        <w:t>(</w:t>
      </w:r>
      <w:r w:rsidR="001F7625">
        <w:rPr>
          <w:rFonts w:ascii="Times New Roman" w:hAnsi="Times New Roman"/>
          <w:sz w:val="28"/>
          <w:szCs w:val="28"/>
          <w:lang w:val="uk-UA"/>
        </w:rPr>
        <w:t>2,78%</w:t>
      </w:r>
      <w:r w:rsidR="00B73DF9">
        <w:rPr>
          <w:rFonts w:ascii="Times New Roman" w:hAnsi="Times New Roman"/>
          <w:sz w:val="28"/>
          <w:szCs w:val="28"/>
          <w:lang w:val="uk-UA"/>
        </w:rPr>
        <w:t>)</w:t>
      </w:r>
      <w:r w:rsidR="00ED426B">
        <w:rPr>
          <w:rFonts w:ascii="Times New Roman" w:hAnsi="Times New Roman"/>
          <w:sz w:val="28"/>
          <w:szCs w:val="28"/>
          <w:lang w:val="uk-UA"/>
        </w:rPr>
        <w:t xml:space="preserve"> </w:t>
      </w:r>
      <w:r>
        <w:rPr>
          <w:rFonts w:ascii="Times New Roman" w:hAnsi="Times New Roman"/>
          <w:sz w:val="28"/>
          <w:szCs w:val="28"/>
          <w:lang w:val="uk-UA"/>
        </w:rPr>
        <w:t xml:space="preserve"> від ухвалених.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 даному періоді  розглянут</w:t>
      </w:r>
      <w:r w:rsidR="00E01FA9">
        <w:rPr>
          <w:rFonts w:ascii="Times New Roman" w:hAnsi="Times New Roman"/>
          <w:sz w:val="28"/>
          <w:szCs w:val="28"/>
          <w:lang w:val="uk-UA"/>
        </w:rPr>
        <w:t>о</w:t>
      </w:r>
      <w:r>
        <w:rPr>
          <w:rFonts w:ascii="Times New Roman" w:hAnsi="Times New Roman"/>
          <w:sz w:val="28"/>
          <w:szCs w:val="28"/>
          <w:lang w:val="uk-UA"/>
        </w:rPr>
        <w:t xml:space="preserve"> судом справ позовного провадження таких  категорій: у  спорах, що виникають з договорів, судом закінчено провадження в</w:t>
      </w:r>
      <w:r w:rsidR="00374213">
        <w:rPr>
          <w:rFonts w:ascii="Times New Roman" w:hAnsi="Times New Roman"/>
          <w:sz w:val="28"/>
          <w:szCs w:val="28"/>
          <w:lang w:val="uk-UA"/>
        </w:rPr>
        <w:t xml:space="preserve"> 102</w:t>
      </w:r>
      <w:r w:rsidR="001F7625">
        <w:rPr>
          <w:rFonts w:ascii="Times New Roman" w:hAnsi="Times New Roman"/>
          <w:sz w:val="28"/>
          <w:szCs w:val="28"/>
          <w:lang w:val="uk-UA"/>
        </w:rPr>
        <w:t xml:space="preserve"> </w:t>
      </w:r>
      <w:r w:rsidR="00374213">
        <w:rPr>
          <w:rFonts w:ascii="Times New Roman" w:hAnsi="Times New Roman"/>
          <w:sz w:val="28"/>
          <w:szCs w:val="28"/>
          <w:lang w:val="uk-UA"/>
        </w:rPr>
        <w:t>(</w:t>
      </w:r>
      <w:r w:rsidR="001F7625">
        <w:rPr>
          <w:rFonts w:ascii="Times New Roman" w:hAnsi="Times New Roman"/>
          <w:sz w:val="28"/>
          <w:szCs w:val="28"/>
          <w:lang w:val="uk-UA"/>
        </w:rPr>
        <w:t>159)</w:t>
      </w:r>
      <w:r>
        <w:rPr>
          <w:rFonts w:ascii="Times New Roman" w:hAnsi="Times New Roman"/>
          <w:sz w:val="28"/>
          <w:szCs w:val="28"/>
          <w:lang w:val="uk-UA"/>
        </w:rPr>
        <w:t xml:space="preserve"> справах, що </w:t>
      </w:r>
      <w:r w:rsidR="0011054C">
        <w:rPr>
          <w:rFonts w:ascii="Times New Roman" w:hAnsi="Times New Roman"/>
          <w:sz w:val="28"/>
          <w:szCs w:val="28"/>
          <w:lang w:val="uk-UA"/>
        </w:rPr>
        <w:t>становить</w:t>
      </w:r>
      <w:r w:rsidR="00374213">
        <w:rPr>
          <w:rFonts w:ascii="Times New Roman" w:hAnsi="Times New Roman"/>
          <w:sz w:val="28"/>
          <w:szCs w:val="28"/>
          <w:lang w:val="uk-UA"/>
        </w:rPr>
        <w:t xml:space="preserve"> </w:t>
      </w:r>
      <w:r w:rsidR="002F4CB9">
        <w:rPr>
          <w:rFonts w:ascii="Times New Roman" w:hAnsi="Times New Roman"/>
          <w:sz w:val="28"/>
          <w:szCs w:val="28"/>
          <w:lang w:val="uk-UA"/>
        </w:rPr>
        <w:t>22,81%</w:t>
      </w:r>
      <w:r w:rsidR="001F7625">
        <w:rPr>
          <w:rFonts w:ascii="Times New Roman" w:hAnsi="Times New Roman"/>
          <w:sz w:val="28"/>
          <w:szCs w:val="28"/>
          <w:lang w:val="uk-UA"/>
        </w:rPr>
        <w:t xml:space="preserve"> </w:t>
      </w:r>
      <w:r w:rsidR="00374213">
        <w:rPr>
          <w:rFonts w:ascii="Times New Roman" w:hAnsi="Times New Roman"/>
          <w:sz w:val="28"/>
          <w:szCs w:val="28"/>
          <w:lang w:val="uk-UA"/>
        </w:rPr>
        <w:t>(</w:t>
      </w:r>
      <w:r w:rsidR="001F7625">
        <w:rPr>
          <w:rFonts w:ascii="Times New Roman" w:hAnsi="Times New Roman"/>
          <w:sz w:val="28"/>
          <w:szCs w:val="28"/>
          <w:lang w:val="uk-UA"/>
        </w:rPr>
        <w:t>30,81%)</w:t>
      </w:r>
      <w:r w:rsidR="0011054C">
        <w:rPr>
          <w:rFonts w:ascii="Times New Roman" w:hAnsi="Times New Roman"/>
          <w:sz w:val="28"/>
          <w:szCs w:val="28"/>
          <w:lang w:val="uk-UA"/>
        </w:rPr>
        <w:t xml:space="preserve"> </w:t>
      </w:r>
      <w:r w:rsidR="008712C1">
        <w:rPr>
          <w:rFonts w:ascii="Times New Roman" w:hAnsi="Times New Roman"/>
          <w:sz w:val="28"/>
          <w:szCs w:val="28"/>
          <w:lang w:val="uk-UA"/>
        </w:rPr>
        <w:t>від справ</w:t>
      </w:r>
      <w:r w:rsidR="00AB65F9">
        <w:rPr>
          <w:rFonts w:ascii="Times New Roman" w:hAnsi="Times New Roman"/>
          <w:sz w:val="28"/>
          <w:szCs w:val="28"/>
          <w:lang w:val="uk-UA"/>
        </w:rPr>
        <w:t xml:space="preserve"> в яких</w:t>
      </w:r>
      <w:r w:rsidR="008712C1">
        <w:rPr>
          <w:rFonts w:ascii="Times New Roman" w:hAnsi="Times New Roman"/>
          <w:sz w:val="28"/>
          <w:szCs w:val="28"/>
          <w:lang w:val="uk-UA"/>
        </w:rPr>
        <w:t xml:space="preserve"> закінчено провадженням</w:t>
      </w:r>
      <w:r>
        <w:rPr>
          <w:rFonts w:ascii="Times New Roman" w:hAnsi="Times New Roman"/>
          <w:sz w:val="28"/>
          <w:szCs w:val="28"/>
          <w:lang w:val="uk-UA"/>
        </w:rPr>
        <w:t>;  у спорах щодо права власності розглянуто</w:t>
      </w:r>
      <w:r w:rsidR="002F4CB9">
        <w:rPr>
          <w:rFonts w:ascii="Times New Roman" w:hAnsi="Times New Roman"/>
          <w:sz w:val="28"/>
          <w:szCs w:val="28"/>
          <w:lang w:val="uk-UA"/>
        </w:rPr>
        <w:t xml:space="preserve"> 8</w:t>
      </w:r>
      <w:r w:rsidR="00EE6C7C">
        <w:rPr>
          <w:rFonts w:ascii="Times New Roman" w:hAnsi="Times New Roman"/>
          <w:sz w:val="28"/>
          <w:szCs w:val="28"/>
          <w:lang w:val="uk-UA"/>
        </w:rPr>
        <w:t xml:space="preserve"> </w:t>
      </w:r>
      <w:r w:rsidR="002F4CB9">
        <w:rPr>
          <w:rFonts w:ascii="Times New Roman" w:hAnsi="Times New Roman"/>
          <w:sz w:val="28"/>
          <w:szCs w:val="28"/>
          <w:lang w:val="uk-UA"/>
        </w:rPr>
        <w:t>(</w:t>
      </w:r>
      <w:r w:rsidR="001F7625">
        <w:rPr>
          <w:rFonts w:ascii="Times New Roman" w:hAnsi="Times New Roman"/>
          <w:sz w:val="28"/>
          <w:szCs w:val="28"/>
          <w:lang w:val="uk-UA"/>
        </w:rPr>
        <w:t>11)</w:t>
      </w:r>
      <w:r>
        <w:rPr>
          <w:rFonts w:ascii="Times New Roman" w:hAnsi="Times New Roman"/>
          <w:sz w:val="28"/>
          <w:szCs w:val="28"/>
          <w:lang w:val="uk-UA"/>
        </w:rPr>
        <w:t xml:space="preserve"> справ,</w:t>
      </w:r>
      <w:r w:rsidR="00404DCD">
        <w:rPr>
          <w:rFonts w:ascii="Times New Roman" w:hAnsi="Times New Roman"/>
          <w:sz w:val="28"/>
          <w:szCs w:val="28"/>
          <w:lang w:val="uk-UA"/>
        </w:rPr>
        <w:t xml:space="preserve"> </w:t>
      </w:r>
      <w:r w:rsidR="00992DAC">
        <w:rPr>
          <w:rFonts w:ascii="Times New Roman" w:hAnsi="Times New Roman"/>
          <w:sz w:val="28"/>
          <w:szCs w:val="28"/>
          <w:lang w:val="uk-UA"/>
        </w:rPr>
        <w:t xml:space="preserve"> або </w:t>
      </w:r>
      <w:r w:rsidR="009B75F5">
        <w:rPr>
          <w:rFonts w:ascii="Times New Roman" w:hAnsi="Times New Roman"/>
          <w:sz w:val="28"/>
          <w:szCs w:val="28"/>
          <w:lang w:val="uk-UA"/>
        </w:rPr>
        <w:t>становить</w:t>
      </w:r>
      <w:r w:rsidR="002F4CB9">
        <w:rPr>
          <w:rFonts w:ascii="Times New Roman" w:hAnsi="Times New Roman"/>
          <w:sz w:val="28"/>
          <w:szCs w:val="28"/>
          <w:lang w:val="uk-UA"/>
        </w:rPr>
        <w:t xml:space="preserve"> 1,79%</w:t>
      </w:r>
      <w:r w:rsidR="001F7625">
        <w:rPr>
          <w:rFonts w:ascii="Times New Roman" w:hAnsi="Times New Roman"/>
          <w:sz w:val="28"/>
          <w:szCs w:val="28"/>
          <w:lang w:val="uk-UA"/>
        </w:rPr>
        <w:t xml:space="preserve"> </w:t>
      </w:r>
      <w:r w:rsidR="002F4CB9">
        <w:rPr>
          <w:rFonts w:ascii="Times New Roman" w:hAnsi="Times New Roman"/>
          <w:sz w:val="28"/>
          <w:szCs w:val="28"/>
          <w:lang w:val="uk-UA"/>
        </w:rPr>
        <w:t>(</w:t>
      </w:r>
      <w:r w:rsidR="001F7625">
        <w:rPr>
          <w:rFonts w:ascii="Times New Roman" w:hAnsi="Times New Roman"/>
          <w:sz w:val="28"/>
          <w:szCs w:val="28"/>
          <w:lang w:val="uk-UA"/>
        </w:rPr>
        <w:t>2,13%</w:t>
      </w:r>
      <w:r w:rsidR="002F4CB9">
        <w:rPr>
          <w:rFonts w:ascii="Times New Roman" w:hAnsi="Times New Roman"/>
          <w:sz w:val="28"/>
          <w:szCs w:val="28"/>
          <w:lang w:val="uk-UA"/>
        </w:rPr>
        <w:t>)</w:t>
      </w:r>
      <w:r>
        <w:rPr>
          <w:rFonts w:ascii="Times New Roman" w:hAnsi="Times New Roman"/>
          <w:sz w:val="28"/>
          <w:szCs w:val="28"/>
          <w:lang w:val="uk-UA"/>
        </w:rPr>
        <w:t>;</w:t>
      </w:r>
      <w:r w:rsidR="003D6AEF">
        <w:rPr>
          <w:rFonts w:ascii="Times New Roman" w:hAnsi="Times New Roman"/>
          <w:sz w:val="28"/>
          <w:szCs w:val="28"/>
          <w:lang w:val="uk-UA"/>
        </w:rPr>
        <w:t xml:space="preserve"> </w:t>
      </w:r>
      <w:r w:rsidR="002F4CB9">
        <w:rPr>
          <w:rFonts w:ascii="Times New Roman" w:hAnsi="Times New Roman"/>
          <w:sz w:val="28"/>
          <w:szCs w:val="28"/>
          <w:lang w:val="uk-UA"/>
        </w:rPr>
        <w:t>26 (</w:t>
      </w:r>
      <w:r w:rsidR="003D6AEF">
        <w:rPr>
          <w:rFonts w:ascii="Times New Roman" w:hAnsi="Times New Roman"/>
          <w:sz w:val="28"/>
          <w:szCs w:val="28"/>
          <w:lang w:val="uk-UA"/>
        </w:rPr>
        <w:t>47</w:t>
      </w:r>
      <w:r w:rsidR="00EE6C7C">
        <w:rPr>
          <w:rFonts w:ascii="Times New Roman" w:hAnsi="Times New Roman"/>
          <w:sz w:val="28"/>
          <w:szCs w:val="28"/>
          <w:lang w:val="uk-UA"/>
        </w:rPr>
        <w:t>)</w:t>
      </w:r>
      <w:r>
        <w:rPr>
          <w:rFonts w:ascii="Times New Roman" w:hAnsi="Times New Roman"/>
          <w:sz w:val="28"/>
          <w:szCs w:val="28"/>
          <w:lang w:val="uk-UA"/>
        </w:rPr>
        <w:t xml:space="preserve">  справ  про недоговірні зобов’язання, </w:t>
      </w:r>
      <w:r w:rsidR="00EE6C7C">
        <w:rPr>
          <w:rFonts w:ascii="Times New Roman" w:hAnsi="Times New Roman"/>
          <w:sz w:val="28"/>
          <w:szCs w:val="28"/>
          <w:lang w:val="uk-UA"/>
        </w:rPr>
        <w:t>або</w:t>
      </w:r>
      <w:r w:rsidR="002F4CB9">
        <w:rPr>
          <w:rFonts w:ascii="Times New Roman" w:hAnsi="Times New Roman"/>
          <w:sz w:val="28"/>
          <w:szCs w:val="28"/>
          <w:lang w:val="uk-UA"/>
        </w:rPr>
        <w:t xml:space="preserve"> 5,82%</w:t>
      </w:r>
      <w:r w:rsidR="003D6AEF">
        <w:rPr>
          <w:rFonts w:ascii="Times New Roman" w:hAnsi="Times New Roman"/>
          <w:sz w:val="28"/>
          <w:szCs w:val="28"/>
          <w:lang w:val="uk-UA"/>
        </w:rPr>
        <w:t xml:space="preserve"> </w:t>
      </w:r>
      <w:r w:rsidR="002F4CB9">
        <w:rPr>
          <w:rFonts w:ascii="Times New Roman" w:hAnsi="Times New Roman"/>
          <w:sz w:val="28"/>
          <w:szCs w:val="28"/>
          <w:lang w:val="uk-UA"/>
        </w:rPr>
        <w:t>(</w:t>
      </w:r>
      <w:r w:rsidR="003D6AEF">
        <w:rPr>
          <w:rFonts w:ascii="Times New Roman" w:hAnsi="Times New Roman"/>
          <w:sz w:val="28"/>
          <w:szCs w:val="28"/>
          <w:lang w:val="uk-UA"/>
        </w:rPr>
        <w:t>9,11%</w:t>
      </w:r>
      <w:r w:rsidR="00EE6C7C">
        <w:rPr>
          <w:rFonts w:ascii="Times New Roman" w:hAnsi="Times New Roman"/>
          <w:sz w:val="28"/>
          <w:szCs w:val="28"/>
          <w:lang w:val="uk-UA"/>
        </w:rPr>
        <w:t xml:space="preserve">); </w:t>
      </w:r>
      <w:r>
        <w:rPr>
          <w:rFonts w:ascii="Times New Roman" w:hAnsi="Times New Roman"/>
          <w:sz w:val="28"/>
          <w:szCs w:val="28"/>
          <w:lang w:val="uk-UA"/>
        </w:rPr>
        <w:t>у спорах, що виникають із сімейних правовідносин закінчено провадження в</w:t>
      </w:r>
      <w:r w:rsidR="00404DCD">
        <w:rPr>
          <w:rFonts w:ascii="Times New Roman" w:hAnsi="Times New Roman"/>
          <w:sz w:val="28"/>
          <w:szCs w:val="28"/>
          <w:lang w:val="uk-UA"/>
        </w:rPr>
        <w:t xml:space="preserve"> 210</w:t>
      </w:r>
      <w:r w:rsidR="003D6AEF">
        <w:rPr>
          <w:rFonts w:ascii="Times New Roman" w:hAnsi="Times New Roman"/>
          <w:sz w:val="28"/>
          <w:szCs w:val="28"/>
          <w:lang w:val="uk-UA"/>
        </w:rPr>
        <w:t xml:space="preserve"> </w:t>
      </w:r>
      <w:r w:rsidR="00404DCD">
        <w:rPr>
          <w:rFonts w:ascii="Times New Roman" w:hAnsi="Times New Roman"/>
          <w:sz w:val="28"/>
          <w:szCs w:val="28"/>
          <w:lang w:val="uk-UA"/>
        </w:rPr>
        <w:t>(</w:t>
      </w:r>
      <w:r w:rsidR="003D6AEF">
        <w:rPr>
          <w:rFonts w:ascii="Times New Roman" w:hAnsi="Times New Roman"/>
          <w:sz w:val="28"/>
          <w:szCs w:val="28"/>
          <w:lang w:val="uk-UA"/>
        </w:rPr>
        <w:t>208)</w:t>
      </w:r>
      <w:r>
        <w:rPr>
          <w:rFonts w:ascii="Times New Roman" w:hAnsi="Times New Roman"/>
          <w:sz w:val="28"/>
          <w:szCs w:val="28"/>
          <w:lang w:val="uk-UA"/>
        </w:rPr>
        <w:t xml:space="preserve"> справах,</w:t>
      </w:r>
      <w:r w:rsidR="006E2C5A">
        <w:rPr>
          <w:rFonts w:ascii="Times New Roman" w:hAnsi="Times New Roman"/>
          <w:sz w:val="28"/>
          <w:szCs w:val="28"/>
          <w:lang w:val="uk-UA"/>
        </w:rPr>
        <w:t xml:space="preserve"> що </w:t>
      </w:r>
      <w:r w:rsidR="00EE6C7C">
        <w:rPr>
          <w:rFonts w:ascii="Times New Roman" w:hAnsi="Times New Roman"/>
          <w:sz w:val="28"/>
          <w:szCs w:val="28"/>
          <w:lang w:val="uk-UA"/>
        </w:rPr>
        <w:t xml:space="preserve">становить </w:t>
      </w:r>
      <w:r w:rsidR="006E2C5A">
        <w:rPr>
          <w:rFonts w:ascii="Times New Roman" w:hAnsi="Times New Roman"/>
          <w:sz w:val="28"/>
          <w:szCs w:val="28"/>
          <w:lang w:val="uk-UA"/>
        </w:rPr>
        <w:t xml:space="preserve"> </w:t>
      </w:r>
      <w:r w:rsidR="00404DCD">
        <w:rPr>
          <w:rFonts w:ascii="Times New Roman" w:hAnsi="Times New Roman"/>
          <w:sz w:val="28"/>
          <w:szCs w:val="28"/>
          <w:lang w:val="uk-UA"/>
        </w:rPr>
        <w:t>46,98% (</w:t>
      </w:r>
      <w:r w:rsidR="003D6AEF">
        <w:rPr>
          <w:rFonts w:ascii="Times New Roman" w:hAnsi="Times New Roman"/>
          <w:sz w:val="28"/>
          <w:szCs w:val="28"/>
          <w:lang w:val="uk-UA"/>
        </w:rPr>
        <w:t>40,31%)</w:t>
      </w:r>
      <w:r>
        <w:rPr>
          <w:rFonts w:ascii="Times New Roman" w:hAnsi="Times New Roman"/>
          <w:sz w:val="28"/>
          <w:szCs w:val="28"/>
          <w:lang w:val="uk-UA"/>
        </w:rPr>
        <w:t>;  у спорах про спадкове право –</w:t>
      </w:r>
      <w:r w:rsidR="00404DCD">
        <w:rPr>
          <w:rFonts w:ascii="Times New Roman" w:hAnsi="Times New Roman"/>
          <w:sz w:val="28"/>
          <w:szCs w:val="28"/>
          <w:lang w:val="uk-UA"/>
        </w:rPr>
        <w:t xml:space="preserve"> 67</w:t>
      </w:r>
      <w:r w:rsidR="00EE6C7C">
        <w:rPr>
          <w:rFonts w:ascii="Times New Roman" w:hAnsi="Times New Roman"/>
          <w:sz w:val="28"/>
          <w:szCs w:val="28"/>
          <w:lang w:val="uk-UA"/>
        </w:rPr>
        <w:t xml:space="preserve"> </w:t>
      </w:r>
      <w:r w:rsidR="00404DCD">
        <w:rPr>
          <w:rFonts w:ascii="Times New Roman" w:hAnsi="Times New Roman"/>
          <w:sz w:val="28"/>
          <w:szCs w:val="28"/>
          <w:lang w:val="uk-UA"/>
        </w:rPr>
        <w:t>(</w:t>
      </w:r>
      <w:r w:rsidR="003D6AEF">
        <w:rPr>
          <w:rFonts w:ascii="Times New Roman" w:hAnsi="Times New Roman"/>
          <w:sz w:val="28"/>
          <w:szCs w:val="28"/>
          <w:lang w:val="uk-UA"/>
        </w:rPr>
        <w:t>61</w:t>
      </w:r>
      <w:r w:rsidR="00EE6C7C">
        <w:rPr>
          <w:rFonts w:ascii="Times New Roman" w:hAnsi="Times New Roman"/>
          <w:sz w:val="28"/>
          <w:szCs w:val="28"/>
          <w:lang w:val="uk-UA"/>
        </w:rPr>
        <w:t>)</w:t>
      </w:r>
      <w:r>
        <w:rPr>
          <w:rFonts w:ascii="Times New Roman" w:hAnsi="Times New Roman"/>
          <w:sz w:val="28"/>
          <w:szCs w:val="28"/>
          <w:lang w:val="uk-UA"/>
        </w:rPr>
        <w:t>, що</w:t>
      </w:r>
      <w:r w:rsidR="00EE6C7C">
        <w:rPr>
          <w:rFonts w:ascii="Times New Roman" w:hAnsi="Times New Roman"/>
          <w:sz w:val="28"/>
          <w:szCs w:val="28"/>
          <w:lang w:val="uk-UA"/>
        </w:rPr>
        <w:t xml:space="preserve"> складає</w:t>
      </w:r>
      <w:r w:rsidR="00604548">
        <w:rPr>
          <w:rFonts w:ascii="Times New Roman" w:hAnsi="Times New Roman"/>
          <w:sz w:val="28"/>
          <w:szCs w:val="28"/>
          <w:lang w:val="uk-UA"/>
        </w:rPr>
        <w:t xml:space="preserve"> </w:t>
      </w:r>
      <w:r w:rsidR="00404DCD">
        <w:rPr>
          <w:rFonts w:ascii="Times New Roman" w:hAnsi="Times New Roman"/>
          <w:sz w:val="28"/>
          <w:szCs w:val="28"/>
          <w:lang w:val="uk-UA"/>
        </w:rPr>
        <w:t>14,99% (</w:t>
      </w:r>
      <w:r w:rsidR="003D6AEF">
        <w:rPr>
          <w:rFonts w:ascii="Times New Roman" w:hAnsi="Times New Roman"/>
          <w:sz w:val="28"/>
          <w:szCs w:val="28"/>
          <w:lang w:val="uk-UA"/>
        </w:rPr>
        <w:t>11,82%</w:t>
      </w:r>
      <w:r w:rsidR="00404DCD">
        <w:rPr>
          <w:rFonts w:ascii="Times New Roman" w:hAnsi="Times New Roman"/>
          <w:sz w:val="28"/>
          <w:szCs w:val="28"/>
          <w:lang w:val="uk-UA"/>
        </w:rPr>
        <w:t>)</w:t>
      </w:r>
      <w:r>
        <w:rPr>
          <w:rFonts w:ascii="Times New Roman" w:hAnsi="Times New Roman"/>
          <w:sz w:val="28"/>
          <w:szCs w:val="28"/>
          <w:lang w:val="uk-UA"/>
        </w:rPr>
        <w:t xml:space="preserve">; </w:t>
      </w:r>
      <w:r w:rsidR="00604548">
        <w:rPr>
          <w:rFonts w:ascii="Times New Roman" w:hAnsi="Times New Roman"/>
          <w:sz w:val="28"/>
          <w:szCs w:val="28"/>
          <w:lang w:val="uk-UA"/>
        </w:rPr>
        <w:t xml:space="preserve"> у спорах, що виникають із земельних правовідносин –</w:t>
      </w:r>
      <w:r w:rsidR="003D6AEF">
        <w:rPr>
          <w:rFonts w:ascii="Times New Roman" w:hAnsi="Times New Roman"/>
          <w:sz w:val="28"/>
          <w:szCs w:val="28"/>
          <w:lang w:val="uk-UA"/>
        </w:rPr>
        <w:t xml:space="preserve"> </w:t>
      </w:r>
      <w:r w:rsidR="00404DCD">
        <w:rPr>
          <w:rFonts w:ascii="Times New Roman" w:hAnsi="Times New Roman"/>
          <w:sz w:val="28"/>
          <w:szCs w:val="28"/>
          <w:lang w:val="uk-UA"/>
        </w:rPr>
        <w:t>9 (</w:t>
      </w:r>
      <w:r w:rsidR="003D6AEF">
        <w:rPr>
          <w:rFonts w:ascii="Times New Roman" w:hAnsi="Times New Roman"/>
          <w:sz w:val="28"/>
          <w:szCs w:val="28"/>
          <w:lang w:val="uk-UA"/>
        </w:rPr>
        <w:t>9</w:t>
      </w:r>
      <w:r w:rsidR="00604548">
        <w:rPr>
          <w:rFonts w:ascii="Times New Roman" w:hAnsi="Times New Roman"/>
          <w:sz w:val="28"/>
          <w:szCs w:val="28"/>
          <w:lang w:val="uk-UA"/>
        </w:rPr>
        <w:t>), або</w:t>
      </w:r>
      <w:r w:rsidR="003D6AEF">
        <w:rPr>
          <w:rFonts w:ascii="Times New Roman" w:hAnsi="Times New Roman"/>
          <w:sz w:val="28"/>
          <w:szCs w:val="28"/>
          <w:lang w:val="uk-UA"/>
        </w:rPr>
        <w:t xml:space="preserve"> </w:t>
      </w:r>
      <w:r w:rsidR="00404DCD">
        <w:rPr>
          <w:rFonts w:ascii="Times New Roman" w:hAnsi="Times New Roman"/>
          <w:sz w:val="28"/>
          <w:szCs w:val="28"/>
          <w:lang w:val="uk-UA"/>
        </w:rPr>
        <w:lastRenderedPageBreak/>
        <w:t>2,01% (</w:t>
      </w:r>
      <w:r w:rsidR="003D6AEF">
        <w:rPr>
          <w:rFonts w:ascii="Times New Roman" w:hAnsi="Times New Roman"/>
          <w:sz w:val="28"/>
          <w:szCs w:val="28"/>
          <w:lang w:val="uk-UA"/>
        </w:rPr>
        <w:t>1,74%</w:t>
      </w:r>
      <w:r w:rsidR="00604548">
        <w:rPr>
          <w:rFonts w:ascii="Times New Roman" w:hAnsi="Times New Roman"/>
          <w:sz w:val="28"/>
          <w:szCs w:val="28"/>
          <w:lang w:val="uk-UA"/>
        </w:rPr>
        <w:t xml:space="preserve">); </w:t>
      </w:r>
      <w:r>
        <w:rPr>
          <w:rFonts w:ascii="Times New Roman" w:hAnsi="Times New Roman"/>
          <w:sz w:val="28"/>
          <w:szCs w:val="28"/>
          <w:lang w:val="uk-UA"/>
        </w:rPr>
        <w:t>у спорах, що виникають із трудових правовідносин –</w:t>
      </w:r>
      <w:r w:rsidR="00404DCD">
        <w:rPr>
          <w:rFonts w:ascii="Times New Roman" w:hAnsi="Times New Roman"/>
          <w:sz w:val="28"/>
          <w:szCs w:val="28"/>
          <w:lang w:val="uk-UA"/>
        </w:rPr>
        <w:t xml:space="preserve"> 5 (</w:t>
      </w:r>
      <w:r w:rsidR="004B1531">
        <w:rPr>
          <w:rFonts w:ascii="Times New Roman" w:hAnsi="Times New Roman"/>
          <w:sz w:val="28"/>
          <w:szCs w:val="28"/>
          <w:lang w:val="uk-UA"/>
        </w:rPr>
        <w:t>5</w:t>
      </w:r>
      <w:r w:rsidR="00604548">
        <w:rPr>
          <w:rFonts w:ascii="Times New Roman" w:hAnsi="Times New Roman"/>
          <w:sz w:val="28"/>
          <w:szCs w:val="28"/>
          <w:lang w:val="uk-UA"/>
        </w:rPr>
        <w:t>)</w:t>
      </w:r>
      <w:r>
        <w:rPr>
          <w:rFonts w:ascii="Times New Roman" w:hAnsi="Times New Roman"/>
          <w:sz w:val="28"/>
          <w:szCs w:val="28"/>
          <w:lang w:val="uk-UA"/>
        </w:rPr>
        <w:t>,</w:t>
      </w:r>
      <w:r w:rsidR="00604548">
        <w:rPr>
          <w:rFonts w:ascii="Times New Roman" w:hAnsi="Times New Roman"/>
          <w:sz w:val="28"/>
          <w:szCs w:val="28"/>
          <w:lang w:val="uk-UA"/>
        </w:rPr>
        <w:t xml:space="preserve"> </w:t>
      </w:r>
      <w:r w:rsidR="00911642">
        <w:rPr>
          <w:rFonts w:ascii="Times New Roman" w:hAnsi="Times New Roman"/>
          <w:sz w:val="28"/>
          <w:szCs w:val="28"/>
          <w:lang w:val="uk-UA"/>
        </w:rPr>
        <w:t xml:space="preserve"> </w:t>
      </w:r>
      <w:r w:rsidR="00604548">
        <w:rPr>
          <w:rFonts w:ascii="Times New Roman" w:hAnsi="Times New Roman"/>
          <w:sz w:val="28"/>
          <w:szCs w:val="28"/>
          <w:lang w:val="uk-UA"/>
        </w:rPr>
        <w:t xml:space="preserve"> </w:t>
      </w:r>
      <w:r w:rsidR="00404DCD">
        <w:rPr>
          <w:rFonts w:ascii="Times New Roman" w:hAnsi="Times New Roman"/>
          <w:sz w:val="28"/>
          <w:szCs w:val="28"/>
          <w:lang w:val="uk-UA"/>
        </w:rPr>
        <w:t>1,12% (</w:t>
      </w:r>
      <w:r w:rsidR="004B1531">
        <w:rPr>
          <w:rFonts w:ascii="Times New Roman" w:hAnsi="Times New Roman"/>
          <w:sz w:val="28"/>
          <w:szCs w:val="28"/>
          <w:lang w:val="uk-UA"/>
        </w:rPr>
        <w:t>0,97%</w:t>
      </w:r>
      <w:r w:rsidR="00604548">
        <w:rPr>
          <w:rFonts w:ascii="Times New Roman" w:hAnsi="Times New Roman"/>
          <w:sz w:val="28"/>
          <w:szCs w:val="28"/>
          <w:lang w:val="uk-UA"/>
        </w:rPr>
        <w:t>)</w:t>
      </w:r>
      <w:r>
        <w:rPr>
          <w:rFonts w:ascii="Times New Roman" w:hAnsi="Times New Roman"/>
          <w:sz w:val="28"/>
          <w:szCs w:val="28"/>
          <w:lang w:val="uk-UA"/>
        </w:rPr>
        <w:t xml:space="preserve"> тощо.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Судом розглянуто</w:t>
      </w:r>
      <w:r w:rsidR="00404DCD">
        <w:rPr>
          <w:rFonts w:ascii="Times New Roman" w:hAnsi="Times New Roman"/>
          <w:sz w:val="28"/>
          <w:szCs w:val="28"/>
          <w:lang w:val="uk-UA"/>
        </w:rPr>
        <w:t xml:space="preserve"> 20</w:t>
      </w:r>
      <w:r w:rsidR="00604548">
        <w:rPr>
          <w:rFonts w:ascii="Times New Roman" w:hAnsi="Times New Roman"/>
          <w:sz w:val="28"/>
          <w:szCs w:val="28"/>
          <w:lang w:val="uk-UA"/>
        </w:rPr>
        <w:t xml:space="preserve"> </w:t>
      </w:r>
      <w:r w:rsidR="00404DCD">
        <w:rPr>
          <w:rFonts w:ascii="Times New Roman" w:hAnsi="Times New Roman"/>
          <w:sz w:val="28"/>
          <w:szCs w:val="28"/>
          <w:lang w:val="uk-UA"/>
        </w:rPr>
        <w:t>(</w:t>
      </w:r>
      <w:r w:rsidR="00AA2346">
        <w:rPr>
          <w:rFonts w:ascii="Times New Roman" w:hAnsi="Times New Roman"/>
          <w:sz w:val="28"/>
          <w:szCs w:val="28"/>
          <w:lang w:val="uk-UA"/>
        </w:rPr>
        <w:t>29</w:t>
      </w:r>
      <w:r w:rsidR="00604548">
        <w:rPr>
          <w:rFonts w:ascii="Times New Roman" w:hAnsi="Times New Roman"/>
          <w:sz w:val="28"/>
          <w:szCs w:val="28"/>
          <w:lang w:val="uk-UA"/>
        </w:rPr>
        <w:t xml:space="preserve">) </w:t>
      </w:r>
      <w:r>
        <w:rPr>
          <w:rFonts w:ascii="Times New Roman" w:hAnsi="Times New Roman"/>
          <w:sz w:val="28"/>
          <w:szCs w:val="28"/>
          <w:lang w:val="uk-UA"/>
        </w:rPr>
        <w:t>справ окремого провадження, що</w:t>
      </w:r>
      <w:r w:rsidR="00604548">
        <w:rPr>
          <w:rFonts w:ascii="Times New Roman" w:hAnsi="Times New Roman"/>
          <w:sz w:val="28"/>
          <w:szCs w:val="28"/>
          <w:lang w:val="uk-UA"/>
        </w:rPr>
        <w:t xml:space="preserve"> </w:t>
      </w:r>
      <w:r>
        <w:rPr>
          <w:rFonts w:ascii="Times New Roman" w:hAnsi="Times New Roman"/>
          <w:sz w:val="28"/>
          <w:szCs w:val="28"/>
          <w:lang w:val="uk-UA"/>
        </w:rPr>
        <w:t xml:space="preserve"> </w:t>
      </w:r>
      <w:r w:rsidR="00A46370">
        <w:rPr>
          <w:rFonts w:ascii="Times New Roman" w:hAnsi="Times New Roman"/>
          <w:sz w:val="28"/>
          <w:szCs w:val="28"/>
          <w:lang w:val="uk-UA"/>
        </w:rPr>
        <w:t xml:space="preserve"> порівнюючи з 1-м півріччям 201</w:t>
      </w:r>
      <w:r w:rsidR="00404DCD">
        <w:rPr>
          <w:rFonts w:ascii="Times New Roman" w:hAnsi="Times New Roman"/>
          <w:sz w:val="28"/>
          <w:szCs w:val="28"/>
          <w:lang w:val="uk-UA"/>
        </w:rPr>
        <w:t>4</w:t>
      </w:r>
      <w:r w:rsidR="00A46370">
        <w:rPr>
          <w:rFonts w:ascii="Times New Roman" w:hAnsi="Times New Roman"/>
          <w:sz w:val="28"/>
          <w:szCs w:val="28"/>
          <w:lang w:val="uk-UA"/>
        </w:rPr>
        <w:t xml:space="preserve"> року</w:t>
      </w:r>
      <w:r w:rsidR="00AA2346">
        <w:rPr>
          <w:rFonts w:ascii="Times New Roman" w:hAnsi="Times New Roman"/>
          <w:sz w:val="28"/>
          <w:szCs w:val="28"/>
          <w:lang w:val="uk-UA"/>
        </w:rPr>
        <w:t xml:space="preserve"> на </w:t>
      </w:r>
      <w:r w:rsidR="00404DCD">
        <w:rPr>
          <w:rFonts w:ascii="Times New Roman" w:hAnsi="Times New Roman"/>
          <w:sz w:val="28"/>
          <w:szCs w:val="28"/>
          <w:lang w:val="uk-UA"/>
        </w:rPr>
        <w:t>31,</w:t>
      </w:r>
      <w:r w:rsidR="00AA2346">
        <w:rPr>
          <w:rFonts w:ascii="Times New Roman" w:hAnsi="Times New Roman"/>
          <w:sz w:val="28"/>
          <w:szCs w:val="28"/>
          <w:lang w:val="uk-UA"/>
        </w:rPr>
        <w:t>0</w:t>
      </w:r>
      <w:r w:rsidR="00404DCD">
        <w:rPr>
          <w:rFonts w:ascii="Times New Roman" w:hAnsi="Times New Roman"/>
          <w:sz w:val="28"/>
          <w:szCs w:val="28"/>
          <w:lang w:val="uk-UA"/>
        </w:rPr>
        <w:t>3</w:t>
      </w:r>
      <w:r w:rsidR="00AA2346">
        <w:rPr>
          <w:rFonts w:ascii="Times New Roman" w:hAnsi="Times New Roman"/>
          <w:sz w:val="28"/>
          <w:szCs w:val="28"/>
          <w:lang w:val="uk-UA"/>
        </w:rPr>
        <w:t xml:space="preserve">% </w:t>
      </w:r>
      <w:r w:rsidR="00404DCD">
        <w:rPr>
          <w:rFonts w:ascii="Times New Roman" w:hAnsi="Times New Roman"/>
          <w:sz w:val="28"/>
          <w:szCs w:val="28"/>
          <w:lang w:val="uk-UA"/>
        </w:rPr>
        <w:t>менше</w:t>
      </w:r>
      <w:r>
        <w:rPr>
          <w:rFonts w:ascii="Times New Roman" w:hAnsi="Times New Roman"/>
          <w:sz w:val="28"/>
          <w:szCs w:val="28"/>
          <w:lang w:val="uk-UA"/>
        </w:rPr>
        <w:t>.</w:t>
      </w:r>
      <w:r w:rsidR="00AA2346">
        <w:rPr>
          <w:rFonts w:ascii="Times New Roman" w:hAnsi="Times New Roman"/>
          <w:sz w:val="28"/>
          <w:szCs w:val="28"/>
          <w:lang w:val="uk-UA"/>
        </w:rPr>
        <w:t xml:space="preserve"> З них з ухваленням рішення</w:t>
      </w:r>
      <w:r w:rsidR="00404DCD">
        <w:rPr>
          <w:rFonts w:ascii="Times New Roman" w:hAnsi="Times New Roman"/>
          <w:sz w:val="28"/>
          <w:szCs w:val="28"/>
          <w:lang w:val="uk-UA"/>
        </w:rPr>
        <w:t xml:space="preserve"> 18</w:t>
      </w:r>
      <w:r w:rsidR="00AA2346">
        <w:rPr>
          <w:rFonts w:ascii="Times New Roman" w:hAnsi="Times New Roman"/>
          <w:sz w:val="28"/>
          <w:szCs w:val="28"/>
          <w:lang w:val="uk-UA"/>
        </w:rPr>
        <w:t xml:space="preserve"> </w:t>
      </w:r>
      <w:r w:rsidR="00404DCD">
        <w:rPr>
          <w:rFonts w:ascii="Times New Roman" w:hAnsi="Times New Roman"/>
          <w:sz w:val="28"/>
          <w:szCs w:val="28"/>
          <w:lang w:val="uk-UA"/>
        </w:rPr>
        <w:t>(</w:t>
      </w:r>
      <w:r w:rsidR="00AA2346">
        <w:rPr>
          <w:rFonts w:ascii="Times New Roman" w:hAnsi="Times New Roman"/>
          <w:sz w:val="28"/>
          <w:szCs w:val="28"/>
          <w:lang w:val="uk-UA"/>
        </w:rPr>
        <w:t>26), або</w:t>
      </w:r>
      <w:r w:rsidR="00404DCD">
        <w:rPr>
          <w:rFonts w:ascii="Times New Roman" w:hAnsi="Times New Roman"/>
          <w:sz w:val="28"/>
          <w:szCs w:val="28"/>
          <w:lang w:val="uk-UA"/>
        </w:rPr>
        <w:t xml:space="preserve"> 90% </w:t>
      </w:r>
      <w:r w:rsidR="00AA2346">
        <w:rPr>
          <w:rFonts w:ascii="Times New Roman" w:hAnsi="Times New Roman"/>
          <w:sz w:val="28"/>
          <w:szCs w:val="28"/>
          <w:lang w:val="uk-UA"/>
        </w:rPr>
        <w:t xml:space="preserve"> </w:t>
      </w:r>
      <w:r w:rsidR="00404DCD">
        <w:rPr>
          <w:rFonts w:ascii="Times New Roman" w:hAnsi="Times New Roman"/>
          <w:sz w:val="28"/>
          <w:szCs w:val="28"/>
          <w:lang w:val="uk-UA"/>
        </w:rPr>
        <w:t>(</w:t>
      </w:r>
      <w:r w:rsidR="00AA2346">
        <w:rPr>
          <w:rFonts w:ascii="Times New Roman" w:hAnsi="Times New Roman"/>
          <w:sz w:val="28"/>
          <w:szCs w:val="28"/>
          <w:lang w:val="uk-UA"/>
        </w:rPr>
        <w:t xml:space="preserve">89,66%)  від розглянутих справ.  </w:t>
      </w:r>
      <w:r>
        <w:rPr>
          <w:rFonts w:ascii="Times New Roman" w:hAnsi="Times New Roman"/>
          <w:sz w:val="28"/>
          <w:szCs w:val="28"/>
          <w:lang w:val="uk-UA"/>
        </w:rPr>
        <w:t xml:space="preserve"> </w:t>
      </w:r>
    </w:p>
    <w:p w:rsidR="005F4190" w:rsidRDefault="00E576FB" w:rsidP="005F4190">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 </w:t>
      </w:r>
      <w:r w:rsidR="00404DCD">
        <w:rPr>
          <w:rFonts w:ascii="Times New Roman" w:hAnsi="Times New Roman"/>
          <w:sz w:val="28"/>
          <w:szCs w:val="28"/>
          <w:lang w:val="uk-UA"/>
        </w:rPr>
        <w:t>216 (</w:t>
      </w:r>
      <w:r w:rsidR="004F4C54">
        <w:rPr>
          <w:rFonts w:ascii="Times New Roman" w:hAnsi="Times New Roman"/>
          <w:sz w:val="28"/>
          <w:szCs w:val="28"/>
          <w:lang w:val="uk-UA"/>
        </w:rPr>
        <w:t>419)</w:t>
      </w:r>
      <w:r w:rsidR="00604548">
        <w:rPr>
          <w:rFonts w:ascii="Times New Roman" w:hAnsi="Times New Roman"/>
          <w:sz w:val="28"/>
          <w:szCs w:val="28"/>
          <w:lang w:val="uk-UA"/>
        </w:rPr>
        <w:t xml:space="preserve"> </w:t>
      </w:r>
      <w:r>
        <w:rPr>
          <w:rFonts w:ascii="Times New Roman" w:hAnsi="Times New Roman"/>
          <w:sz w:val="28"/>
          <w:szCs w:val="28"/>
          <w:lang w:val="uk-UA"/>
        </w:rPr>
        <w:t xml:space="preserve">справ розглянуто з фіксуванням судового процесу за допомогою звукозаписувальних технічних засобів, що </w:t>
      </w:r>
      <w:r w:rsidR="00604548">
        <w:rPr>
          <w:rFonts w:ascii="Times New Roman" w:hAnsi="Times New Roman"/>
          <w:sz w:val="28"/>
          <w:szCs w:val="28"/>
          <w:lang w:val="uk-UA"/>
        </w:rPr>
        <w:t>менше</w:t>
      </w:r>
      <w:r w:rsidR="00C52CE6">
        <w:rPr>
          <w:rFonts w:ascii="Times New Roman" w:hAnsi="Times New Roman"/>
          <w:sz w:val="28"/>
          <w:szCs w:val="28"/>
          <w:lang w:val="uk-UA"/>
        </w:rPr>
        <w:t xml:space="preserve"> </w:t>
      </w:r>
      <w:r>
        <w:rPr>
          <w:rFonts w:ascii="Times New Roman" w:hAnsi="Times New Roman"/>
          <w:sz w:val="28"/>
          <w:szCs w:val="28"/>
          <w:lang w:val="uk-UA"/>
        </w:rPr>
        <w:t>в порівнянні з 1-м півріччям 201</w:t>
      </w:r>
      <w:r w:rsidR="00404DCD">
        <w:rPr>
          <w:rFonts w:ascii="Times New Roman" w:hAnsi="Times New Roman"/>
          <w:sz w:val="28"/>
          <w:szCs w:val="28"/>
          <w:lang w:val="uk-UA"/>
        </w:rPr>
        <w:t>4</w:t>
      </w:r>
      <w:r>
        <w:rPr>
          <w:rFonts w:ascii="Times New Roman" w:hAnsi="Times New Roman"/>
          <w:sz w:val="28"/>
          <w:szCs w:val="28"/>
          <w:lang w:val="uk-UA"/>
        </w:rPr>
        <w:t xml:space="preserve"> рок</w:t>
      </w:r>
      <w:r w:rsidR="00404DCD">
        <w:rPr>
          <w:rFonts w:ascii="Times New Roman" w:hAnsi="Times New Roman"/>
          <w:sz w:val="28"/>
          <w:szCs w:val="28"/>
          <w:lang w:val="uk-UA"/>
        </w:rPr>
        <w:t>ом</w:t>
      </w:r>
      <w:r>
        <w:rPr>
          <w:rFonts w:ascii="Times New Roman" w:hAnsi="Times New Roman"/>
          <w:sz w:val="28"/>
          <w:szCs w:val="28"/>
          <w:lang w:val="uk-UA"/>
        </w:rPr>
        <w:t xml:space="preserve"> </w:t>
      </w:r>
      <w:r w:rsidR="00C52CE6">
        <w:rPr>
          <w:rFonts w:ascii="Times New Roman" w:hAnsi="Times New Roman"/>
          <w:sz w:val="28"/>
          <w:szCs w:val="28"/>
          <w:lang w:val="uk-UA"/>
        </w:rPr>
        <w:t>н</w:t>
      </w:r>
      <w:r w:rsidR="00404DCD">
        <w:rPr>
          <w:rFonts w:ascii="Times New Roman" w:hAnsi="Times New Roman"/>
          <w:sz w:val="28"/>
          <w:szCs w:val="28"/>
          <w:lang w:val="uk-UA"/>
        </w:rPr>
        <w:t>а 48,45</w:t>
      </w:r>
      <w:r w:rsidR="004F4C54">
        <w:rPr>
          <w:rFonts w:ascii="Times New Roman" w:hAnsi="Times New Roman"/>
          <w:sz w:val="28"/>
          <w:szCs w:val="28"/>
          <w:lang w:val="uk-UA"/>
        </w:rPr>
        <w:t>%</w:t>
      </w:r>
      <w:r>
        <w:rPr>
          <w:rFonts w:ascii="Times New Roman" w:hAnsi="Times New Roman"/>
          <w:sz w:val="28"/>
          <w:szCs w:val="28"/>
          <w:lang w:val="uk-UA"/>
        </w:rPr>
        <w:t>.</w:t>
      </w:r>
    </w:p>
    <w:p w:rsidR="005F4190" w:rsidRDefault="005F4190" w:rsidP="005F4190">
      <w:pPr>
        <w:tabs>
          <w:tab w:val="left" w:pos="5000"/>
        </w:tabs>
        <w:ind w:firstLine="900"/>
        <w:jc w:val="both"/>
        <w:rPr>
          <w:rFonts w:ascii="Times New Roman" w:hAnsi="Times New Roman"/>
          <w:sz w:val="28"/>
          <w:szCs w:val="28"/>
          <w:lang w:val="uk-UA"/>
        </w:rPr>
      </w:pPr>
      <w:r w:rsidRPr="005F4190">
        <w:rPr>
          <w:rFonts w:ascii="Times New Roman" w:hAnsi="Times New Roman"/>
          <w:sz w:val="28"/>
          <w:szCs w:val="28"/>
          <w:lang w:val="uk-UA"/>
        </w:rPr>
        <w:t xml:space="preserve"> </w:t>
      </w:r>
      <w:r>
        <w:rPr>
          <w:rFonts w:ascii="Times New Roman" w:hAnsi="Times New Roman"/>
          <w:sz w:val="28"/>
          <w:szCs w:val="28"/>
          <w:lang w:val="uk-UA"/>
        </w:rPr>
        <w:t>В суді  розглянуто</w:t>
      </w:r>
      <w:r w:rsidR="00E7179D">
        <w:rPr>
          <w:rFonts w:ascii="Times New Roman" w:hAnsi="Times New Roman"/>
          <w:sz w:val="28"/>
          <w:szCs w:val="28"/>
          <w:lang w:val="uk-UA"/>
        </w:rPr>
        <w:t xml:space="preserve"> </w:t>
      </w:r>
      <w:r w:rsidR="005419E0">
        <w:rPr>
          <w:rFonts w:ascii="Times New Roman" w:hAnsi="Times New Roman"/>
          <w:sz w:val="28"/>
          <w:szCs w:val="28"/>
          <w:lang w:val="uk-UA"/>
        </w:rPr>
        <w:t xml:space="preserve"> 1 (</w:t>
      </w:r>
      <w:r w:rsidR="00E7179D">
        <w:rPr>
          <w:rFonts w:ascii="Times New Roman" w:hAnsi="Times New Roman"/>
          <w:sz w:val="28"/>
          <w:szCs w:val="28"/>
          <w:lang w:val="uk-UA"/>
        </w:rPr>
        <w:t>3</w:t>
      </w:r>
      <w:r>
        <w:rPr>
          <w:rFonts w:ascii="Times New Roman" w:hAnsi="Times New Roman"/>
          <w:sz w:val="28"/>
          <w:szCs w:val="28"/>
          <w:lang w:val="uk-UA"/>
        </w:rPr>
        <w:t>)  заяв</w:t>
      </w:r>
      <w:r w:rsidR="005419E0">
        <w:rPr>
          <w:rFonts w:ascii="Times New Roman" w:hAnsi="Times New Roman"/>
          <w:sz w:val="28"/>
          <w:szCs w:val="28"/>
          <w:lang w:val="uk-UA"/>
        </w:rPr>
        <w:t>у</w:t>
      </w:r>
      <w:r>
        <w:rPr>
          <w:rFonts w:ascii="Times New Roman" w:hAnsi="Times New Roman"/>
          <w:sz w:val="28"/>
          <w:szCs w:val="28"/>
          <w:lang w:val="uk-UA"/>
        </w:rPr>
        <w:t xml:space="preserve"> про перегляд судових рішень, ухвал чи судових наказів у зв’язку з нововиявленими обставинами. Закінчено провадження за заявами </w:t>
      </w:r>
      <w:r w:rsidR="004055F5">
        <w:rPr>
          <w:rFonts w:ascii="Times New Roman" w:hAnsi="Times New Roman"/>
          <w:sz w:val="28"/>
          <w:szCs w:val="28"/>
          <w:lang w:val="uk-UA"/>
        </w:rPr>
        <w:t>у</w:t>
      </w:r>
      <w:r w:rsidR="00E7179D">
        <w:rPr>
          <w:rFonts w:ascii="Times New Roman" w:hAnsi="Times New Roman"/>
          <w:sz w:val="28"/>
          <w:szCs w:val="28"/>
          <w:lang w:val="uk-UA"/>
        </w:rPr>
        <w:t xml:space="preserve"> </w:t>
      </w:r>
      <w:r w:rsidR="005419E0">
        <w:rPr>
          <w:rFonts w:ascii="Times New Roman" w:hAnsi="Times New Roman"/>
          <w:sz w:val="28"/>
          <w:szCs w:val="28"/>
          <w:lang w:val="uk-UA"/>
        </w:rPr>
        <w:t>0 (</w:t>
      </w:r>
      <w:r w:rsidR="00E7179D">
        <w:rPr>
          <w:rFonts w:ascii="Times New Roman" w:hAnsi="Times New Roman"/>
          <w:sz w:val="28"/>
          <w:szCs w:val="28"/>
          <w:lang w:val="uk-UA"/>
        </w:rPr>
        <w:t>2</w:t>
      </w:r>
      <w:r w:rsidR="004055F5">
        <w:rPr>
          <w:rFonts w:ascii="Times New Roman" w:hAnsi="Times New Roman"/>
          <w:sz w:val="28"/>
          <w:szCs w:val="28"/>
          <w:lang w:val="uk-UA"/>
        </w:rPr>
        <w:t xml:space="preserve">) справах, </w:t>
      </w:r>
      <w:r>
        <w:rPr>
          <w:rFonts w:ascii="Times New Roman" w:hAnsi="Times New Roman"/>
          <w:sz w:val="28"/>
          <w:szCs w:val="28"/>
          <w:lang w:val="uk-UA"/>
        </w:rPr>
        <w:t xml:space="preserve">  задоволено</w:t>
      </w:r>
      <w:r w:rsidR="004055F5">
        <w:rPr>
          <w:rFonts w:ascii="Times New Roman" w:hAnsi="Times New Roman"/>
          <w:sz w:val="28"/>
          <w:szCs w:val="28"/>
          <w:lang w:val="uk-UA"/>
        </w:rPr>
        <w:t xml:space="preserve"> </w:t>
      </w:r>
      <w:r w:rsidR="00E7179D">
        <w:rPr>
          <w:rFonts w:ascii="Times New Roman" w:hAnsi="Times New Roman"/>
          <w:sz w:val="28"/>
          <w:szCs w:val="28"/>
          <w:lang w:val="uk-UA"/>
        </w:rPr>
        <w:t xml:space="preserve"> 0 (</w:t>
      </w:r>
      <w:r w:rsidR="005419E0">
        <w:rPr>
          <w:rFonts w:ascii="Times New Roman" w:hAnsi="Times New Roman"/>
          <w:sz w:val="28"/>
          <w:szCs w:val="28"/>
          <w:lang w:val="uk-UA"/>
        </w:rPr>
        <w:t>0</w:t>
      </w:r>
      <w:r w:rsidR="004055F5">
        <w:rPr>
          <w:rFonts w:ascii="Times New Roman" w:hAnsi="Times New Roman"/>
          <w:sz w:val="28"/>
          <w:szCs w:val="28"/>
          <w:lang w:val="uk-UA"/>
        </w:rPr>
        <w:t>)</w:t>
      </w:r>
      <w:r>
        <w:rPr>
          <w:rFonts w:ascii="Times New Roman" w:hAnsi="Times New Roman"/>
          <w:sz w:val="28"/>
          <w:szCs w:val="28"/>
          <w:lang w:val="uk-UA"/>
        </w:rPr>
        <w:t xml:space="preserve"> заяв, або</w:t>
      </w:r>
      <w:r w:rsidR="00E7179D">
        <w:rPr>
          <w:rFonts w:ascii="Times New Roman" w:hAnsi="Times New Roman"/>
          <w:sz w:val="28"/>
          <w:szCs w:val="28"/>
          <w:lang w:val="uk-UA"/>
        </w:rPr>
        <w:t xml:space="preserve"> </w:t>
      </w:r>
      <w:r w:rsidR="004055F5">
        <w:rPr>
          <w:rFonts w:ascii="Times New Roman" w:hAnsi="Times New Roman"/>
          <w:sz w:val="28"/>
          <w:szCs w:val="28"/>
          <w:lang w:val="uk-UA"/>
        </w:rPr>
        <w:t xml:space="preserve">0% </w:t>
      </w:r>
      <w:r>
        <w:rPr>
          <w:rFonts w:ascii="Times New Roman" w:hAnsi="Times New Roman"/>
          <w:sz w:val="28"/>
          <w:szCs w:val="28"/>
          <w:lang w:val="uk-UA"/>
        </w:rPr>
        <w:t xml:space="preserve"> </w:t>
      </w:r>
      <w:r w:rsidR="004055F5">
        <w:rPr>
          <w:rFonts w:ascii="Times New Roman" w:hAnsi="Times New Roman"/>
          <w:sz w:val="28"/>
          <w:szCs w:val="28"/>
          <w:lang w:val="uk-UA"/>
        </w:rPr>
        <w:t>(</w:t>
      </w:r>
      <w:r w:rsidR="005419E0">
        <w:rPr>
          <w:rFonts w:ascii="Times New Roman" w:hAnsi="Times New Roman"/>
          <w:sz w:val="28"/>
          <w:szCs w:val="28"/>
          <w:lang w:val="uk-UA"/>
        </w:rPr>
        <w:t>0</w:t>
      </w:r>
      <w:r>
        <w:rPr>
          <w:rFonts w:ascii="Times New Roman" w:hAnsi="Times New Roman"/>
          <w:sz w:val="28"/>
          <w:szCs w:val="28"/>
          <w:lang w:val="uk-UA"/>
        </w:rPr>
        <w:t>%</w:t>
      </w:r>
      <w:r w:rsidR="004055F5">
        <w:rPr>
          <w:rFonts w:ascii="Times New Roman" w:hAnsi="Times New Roman"/>
          <w:sz w:val="28"/>
          <w:szCs w:val="28"/>
          <w:lang w:val="uk-UA"/>
        </w:rPr>
        <w:t>)</w:t>
      </w:r>
      <w:r>
        <w:rPr>
          <w:rFonts w:ascii="Times New Roman" w:hAnsi="Times New Roman"/>
          <w:sz w:val="28"/>
          <w:szCs w:val="28"/>
          <w:lang w:val="uk-UA"/>
        </w:rPr>
        <w:t xml:space="preserve"> від розглянутих</w:t>
      </w:r>
      <w:r w:rsidR="004055F5">
        <w:rPr>
          <w:rFonts w:ascii="Times New Roman" w:hAnsi="Times New Roman"/>
          <w:sz w:val="28"/>
          <w:szCs w:val="28"/>
          <w:lang w:val="uk-UA"/>
        </w:rPr>
        <w:t xml:space="preserve"> заяв</w:t>
      </w:r>
      <w:r>
        <w:rPr>
          <w:rFonts w:ascii="Times New Roman" w:hAnsi="Times New Roman"/>
          <w:sz w:val="28"/>
          <w:szCs w:val="28"/>
          <w:lang w:val="uk-UA"/>
        </w:rPr>
        <w:t xml:space="preserve">. Зокрема, скасовано </w:t>
      </w:r>
      <w:r w:rsidR="005419E0">
        <w:rPr>
          <w:rFonts w:ascii="Times New Roman" w:hAnsi="Times New Roman"/>
          <w:sz w:val="28"/>
          <w:szCs w:val="28"/>
          <w:lang w:val="uk-UA"/>
        </w:rPr>
        <w:t>0</w:t>
      </w:r>
      <w:r w:rsidR="004055F5">
        <w:rPr>
          <w:rFonts w:ascii="Times New Roman" w:hAnsi="Times New Roman"/>
          <w:sz w:val="28"/>
          <w:szCs w:val="28"/>
          <w:lang w:val="uk-UA"/>
        </w:rPr>
        <w:t xml:space="preserve"> </w:t>
      </w:r>
      <w:r>
        <w:rPr>
          <w:rFonts w:ascii="Times New Roman" w:hAnsi="Times New Roman"/>
          <w:sz w:val="28"/>
          <w:szCs w:val="28"/>
          <w:lang w:val="uk-UA"/>
        </w:rPr>
        <w:t>рішення</w:t>
      </w:r>
      <w:r w:rsidR="005419E0">
        <w:rPr>
          <w:rFonts w:ascii="Times New Roman" w:hAnsi="Times New Roman"/>
          <w:sz w:val="28"/>
          <w:szCs w:val="28"/>
          <w:lang w:val="uk-UA"/>
        </w:rPr>
        <w:t xml:space="preserve"> та 1 заява  повернута, або 100% від розглянутих</w:t>
      </w:r>
      <w:r>
        <w:rPr>
          <w:rFonts w:ascii="Times New Roman" w:hAnsi="Times New Roman"/>
          <w:sz w:val="28"/>
          <w:szCs w:val="28"/>
          <w:lang w:val="uk-UA"/>
        </w:rPr>
        <w:t xml:space="preserve">. </w:t>
      </w:r>
    </w:p>
    <w:p w:rsidR="005F4190" w:rsidRDefault="005F4190" w:rsidP="005F4190">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Впродовж 1-го півріччя 201</w:t>
      </w:r>
      <w:r w:rsidR="005419E0">
        <w:rPr>
          <w:rFonts w:ascii="Times New Roman" w:hAnsi="Times New Roman"/>
          <w:sz w:val="28"/>
          <w:szCs w:val="28"/>
          <w:lang w:val="uk-UA"/>
        </w:rPr>
        <w:t>5</w:t>
      </w:r>
      <w:r>
        <w:rPr>
          <w:rFonts w:ascii="Times New Roman" w:hAnsi="Times New Roman"/>
          <w:sz w:val="28"/>
          <w:szCs w:val="28"/>
          <w:lang w:val="uk-UA"/>
        </w:rPr>
        <w:t xml:space="preserve"> року до суду надійшло</w:t>
      </w:r>
      <w:r w:rsidR="00D9114A">
        <w:rPr>
          <w:rFonts w:ascii="Times New Roman" w:hAnsi="Times New Roman"/>
          <w:sz w:val="28"/>
          <w:szCs w:val="28"/>
          <w:lang w:val="uk-UA"/>
        </w:rPr>
        <w:t xml:space="preserve"> 32</w:t>
      </w:r>
      <w:r w:rsidR="004055F5">
        <w:rPr>
          <w:rFonts w:ascii="Times New Roman" w:hAnsi="Times New Roman"/>
          <w:sz w:val="28"/>
          <w:szCs w:val="28"/>
          <w:lang w:val="uk-UA"/>
        </w:rPr>
        <w:t xml:space="preserve"> </w:t>
      </w:r>
      <w:r w:rsidR="00D9114A">
        <w:rPr>
          <w:rFonts w:ascii="Times New Roman" w:hAnsi="Times New Roman"/>
          <w:sz w:val="28"/>
          <w:szCs w:val="28"/>
          <w:lang w:val="uk-UA"/>
        </w:rPr>
        <w:t>(</w:t>
      </w:r>
      <w:r w:rsidR="00474DFB">
        <w:rPr>
          <w:rFonts w:ascii="Times New Roman" w:hAnsi="Times New Roman"/>
          <w:sz w:val="28"/>
          <w:szCs w:val="28"/>
          <w:lang w:val="uk-UA"/>
        </w:rPr>
        <w:t>95</w:t>
      </w:r>
      <w:r>
        <w:rPr>
          <w:rFonts w:ascii="Times New Roman" w:hAnsi="Times New Roman"/>
          <w:sz w:val="28"/>
          <w:szCs w:val="28"/>
          <w:lang w:val="uk-UA"/>
        </w:rPr>
        <w:t>) клопотань, подань, заяв у порядку виконання судових рішень та рішень інших органів. З них розглянуто</w:t>
      </w:r>
      <w:r w:rsidR="00D9114A">
        <w:rPr>
          <w:rFonts w:ascii="Times New Roman" w:hAnsi="Times New Roman"/>
          <w:sz w:val="28"/>
          <w:szCs w:val="28"/>
          <w:lang w:val="uk-UA"/>
        </w:rPr>
        <w:t xml:space="preserve"> 27</w:t>
      </w:r>
      <w:r w:rsidR="00474DFB">
        <w:rPr>
          <w:rFonts w:ascii="Times New Roman" w:hAnsi="Times New Roman"/>
          <w:sz w:val="28"/>
          <w:szCs w:val="28"/>
          <w:lang w:val="uk-UA"/>
        </w:rPr>
        <w:t xml:space="preserve"> </w:t>
      </w:r>
      <w:r w:rsidR="00D9114A">
        <w:rPr>
          <w:rFonts w:ascii="Times New Roman" w:hAnsi="Times New Roman"/>
          <w:sz w:val="28"/>
          <w:szCs w:val="28"/>
          <w:lang w:val="uk-UA"/>
        </w:rPr>
        <w:t>(</w:t>
      </w:r>
      <w:r w:rsidR="00474DFB">
        <w:rPr>
          <w:rFonts w:ascii="Times New Roman" w:hAnsi="Times New Roman"/>
          <w:sz w:val="28"/>
          <w:szCs w:val="28"/>
          <w:lang w:val="uk-UA"/>
        </w:rPr>
        <w:t>93</w:t>
      </w:r>
      <w:r w:rsidR="004055F5">
        <w:rPr>
          <w:rFonts w:ascii="Times New Roman" w:hAnsi="Times New Roman"/>
          <w:sz w:val="28"/>
          <w:szCs w:val="28"/>
          <w:lang w:val="uk-UA"/>
        </w:rPr>
        <w:t>)</w:t>
      </w:r>
      <w:r>
        <w:rPr>
          <w:rFonts w:ascii="Times New Roman" w:hAnsi="Times New Roman"/>
          <w:sz w:val="28"/>
          <w:szCs w:val="28"/>
          <w:lang w:val="uk-UA"/>
        </w:rPr>
        <w:t xml:space="preserve"> подан</w:t>
      </w:r>
      <w:r w:rsidR="00D9114A">
        <w:rPr>
          <w:rFonts w:ascii="Times New Roman" w:hAnsi="Times New Roman"/>
          <w:sz w:val="28"/>
          <w:szCs w:val="28"/>
          <w:lang w:val="uk-UA"/>
        </w:rPr>
        <w:t>ь</w:t>
      </w:r>
      <w:r>
        <w:rPr>
          <w:rFonts w:ascii="Times New Roman" w:hAnsi="Times New Roman"/>
          <w:sz w:val="28"/>
          <w:szCs w:val="28"/>
          <w:lang w:val="uk-UA"/>
        </w:rPr>
        <w:t>, клопотан</w:t>
      </w:r>
      <w:r w:rsidR="00D9114A">
        <w:rPr>
          <w:rFonts w:ascii="Times New Roman" w:hAnsi="Times New Roman"/>
          <w:sz w:val="28"/>
          <w:szCs w:val="28"/>
          <w:lang w:val="uk-UA"/>
        </w:rPr>
        <w:t>ь</w:t>
      </w:r>
      <w:r>
        <w:rPr>
          <w:rFonts w:ascii="Times New Roman" w:hAnsi="Times New Roman"/>
          <w:sz w:val="28"/>
          <w:szCs w:val="28"/>
          <w:lang w:val="uk-UA"/>
        </w:rPr>
        <w:t xml:space="preserve"> та заяв</w:t>
      </w:r>
      <w:r w:rsidR="004055F5">
        <w:rPr>
          <w:rFonts w:ascii="Times New Roman" w:hAnsi="Times New Roman"/>
          <w:sz w:val="28"/>
          <w:szCs w:val="28"/>
          <w:lang w:val="uk-UA"/>
        </w:rPr>
        <w:t xml:space="preserve">, </w:t>
      </w:r>
      <w:r>
        <w:rPr>
          <w:rFonts w:ascii="Times New Roman" w:hAnsi="Times New Roman"/>
          <w:sz w:val="28"/>
          <w:szCs w:val="28"/>
          <w:lang w:val="uk-UA"/>
        </w:rPr>
        <w:t xml:space="preserve">  або </w:t>
      </w:r>
      <w:r w:rsidR="00D9114A">
        <w:rPr>
          <w:rFonts w:ascii="Times New Roman" w:hAnsi="Times New Roman"/>
          <w:sz w:val="28"/>
          <w:szCs w:val="28"/>
          <w:lang w:val="uk-UA"/>
        </w:rPr>
        <w:t>84,37% (</w:t>
      </w:r>
      <w:r w:rsidR="00474DFB">
        <w:rPr>
          <w:rFonts w:ascii="Times New Roman" w:hAnsi="Times New Roman"/>
          <w:sz w:val="28"/>
          <w:szCs w:val="28"/>
          <w:lang w:val="uk-UA"/>
        </w:rPr>
        <w:t>97,89%</w:t>
      </w:r>
      <w:r>
        <w:rPr>
          <w:rFonts w:ascii="Times New Roman" w:hAnsi="Times New Roman"/>
          <w:sz w:val="28"/>
          <w:szCs w:val="28"/>
          <w:lang w:val="uk-UA"/>
        </w:rPr>
        <w:t xml:space="preserve">).   </w:t>
      </w:r>
    </w:p>
    <w:p w:rsidR="00F90487" w:rsidRDefault="00E576FB" w:rsidP="00E576FB">
      <w:pPr>
        <w:tabs>
          <w:tab w:val="left" w:pos="5000"/>
        </w:tabs>
        <w:ind w:firstLine="900"/>
        <w:jc w:val="both"/>
        <w:rPr>
          <w:rFonts w:ascii="Times New Roman" w:hAnsi="Times New Roman"/>
          <w:sz w:val="28"/>
          <w:szCs w:val="28"/>
          <w:lang w:val="uk-UA"/>
        </w:rPr>
      </w:pPr>
      <w:r w:rsidRPr="00E01FA9">
        <w:rPr>
          <w:rFonts w:ascii="Times New Roman" w:hAnsi="Times New Roman"/>
          <w:b/>
          <w:sz w:val="28"/>
          <w:szCs w:val="28"/>
          <w:lang w:val="uk-UA"/>
        </w:rPr>
        <w:t>Оперативність розгляду</w:t>
      </w:r>
      <w:r w:rsidR="00C35D32">
        <w:rPr>
          <w:rFonts w:ascii="Times New Roman" w:hAnsi="Times New Roman"/>
          <w:b/>
          <w:sz w:val="28"/>
          <w:szCs w:val="28"/>
          <w:lang w:val="uk-UA"/>
        </w:rPr>
        <w:t xml:space="preserve"> цивільних </w:t>
      </w:r>
      <w:r w:rsidRPr="00E01FA9">
        <w:rPr>
          <w:rFonts w:ascii="Times New Roman" w:hAnsi="Times New Roman"/>
          <w:b/>
          <w:sz w:val="28"/>
          <w:szCs w:val="28"/>
          <w:lang w:val="uk-UA"/>
        </w:rPr>
        <w:t xml:space="preserve"> справ в 1-му півріччі 201</w:t>
      </w:r>
      <w:r w:rsidR="00D9114A">
        <w:rPr>
          <w:rFonts w:ascii="Times New Roman" w:hAnsi="Times New Roman"/>
          <w:b/>
          <w:sz w:val="28"/>
          <w:szCs w:val="28"/>
          <w:lang w:val="uk-UA"/>
        </w:rPr>
        <w:t>5</w:t>
      </w:r>
      <w:r w:rsidRPr="00E01FA9">
        <w:rPr>
          <w:rFonts w:ascii="Times New Roman" w:hAnsi="Times New Roman"/>
          <w:b/>
          <w:sz w:val="28"/>
          <w:szCs w:val="28"/>
          <w:lang w:val="uk-UA"/>
        </w:rPr>
        <w:t xml:space="preserve"> року</w:t>
      </w:r>
      <w:r w:rsidR="00624767">
        <w:rPr>
          <w:rFonts w:ascii="Times New Roman" w:hAnsi="Times New Roman"/>
          <w:b/>
          <w:sz w:val="28"/>
          <w:szCs w:val="28"/>
          <w:lang w:val="uk-UA"/>
        </w:rPr>
        <w:t>.</w:t>
      </w:r>
      <w:r w:rsidRPr="00E01FA9">
        <w:rPr>
          <w:rFonts w:ascii="Times New Roman" w:hAnsi="Times New Roman"/>
          <w:b/>
          <w:sz w:val="28"/>
          <w:szCs w:val="28"/>
          <w:lang w:val="uk-UA"/>
        </w:rPr>
        <w:t xml:space="preserve"> </w:t>
      </w:r>
      <w:r w:rsidR="00D9114A" w:rsidRPr="00D9114A">
        <w:rPr>
          <w:rFonts w:ascii="Times New Roman" w:hAnsi="Times New Roman"/>
          <w:sz w:val="28"/>
          <w:szCs w:val="28"/>
          <w:lang w:val="uk-UA"/>
        </w:rPr>
        <w:t>123</w:t>
      </w:r>
      <w:r>
        <w:rPr>
          <w:rFonts w:ascii="Times New Roman" w:hAnsi="Times New Roman"/>
          <w:sz w:val="28"/>
          <w:szCs w:val="28"/>
          <w:lang w:val="uk-UA"/>
        </w:rPr>
        <w:t xml:space="preserve"> </w:t>
      </w:r>
      <w:r w:rsidR="00D9114A">
        <w:rPr>
          <w:rFonts w:ascii="Times New Roman" w:hAnsi="Times New Roman"/>
          <w:sz w:val="28"/>
          <w:szCs w:val="28"/>
          <w:lang w:val="uk-UA"/>
        </w:rPr>
        <w:t>(</w:t>
      </w:r>
      <w:r w:rsidR="00474DFB">
        <w:rPr>
          <w:rFonts w:ascii="Times New Roman" w:hAnsi="Times New Roman"/>
          <w:sz w:val="28"/>
          <w:szCs w:val="28"/>
          <w:lang w:val="uk-UA"/>
        </w:rPr>
        <w:t>167</w:t>
      </w:r>
      <w:r w:rsidR="00C35D32">
        <w:rPr>
          <w:rFonts w:ascii="Times New Roman" w:hAnsi="Times New Roman"/>
          <w:sz w:val="28"/>
          <w:szCs w:val="28"/>
          <w:lang w:val="uk-UA"/>
        </w:rPr>
        <w:t>)</w:t>
      </w:r>
      <w:r w:rsidR="00D03CB9">
        <w:rPr>
          <w:rFonts w:ascii="Times New Roman" w:hAnsi="Times New Roman"/>
          <w:sz w:val="28"/>
          <w:szCs w:val="28"/>
          <w:lang w:val="uk-UA"/>
        </w:rPr>
        <w:t xml:space="preserve"> </w:t>
      </w:r>
      <w:r>
        <w:rPr>
          <w:rFonts w:ascii="Times New Roman" w:hAnsi="Times New Roman"/>
          <w:sz w:val="28"/>
          <w:szCs w:val="28"/>
          <w:lang w:val="uk-UA"/>
        </w:rPr>
        <w:t>цивільн</w:t>
      </w:r>
      <w:r w:rsidR="00D03CB9">
        <w:rPr>
          <w:rFonts w:ascii="Times New Roman" w:hAnsi="Times New Roman"/>
          <w:sz w:val="28"/>
          <w:szCs w:val="28"/>
          <w:lang w:val="uk-UA"/>
        </w:rPr>
        <w:t>их</w:t>
      </w:r>
      <w:r>
        <w:rPr>
          <w:rFonts w:ascii="Times New Roman" w:hAnsi="Times New Roman"/>
          <w:sz w:val="28"/>
          <w:szCs w:val="28"/>
          <w:lang w:val="uk-UA"/>
        </w:rPr>
        <w:t xml:space="preserve"> справ позовного  провадження закінчено з порушенням строків, в</w:t>
      </w:r>
      <w:r w:rsidR="00F90487">
        <w:rPr>
          <w:rFonts w:ascii="Times New Roman" w:hAnsi="Times New Roman"/>
          <w:sz w:val="28"/>
          <w:szCs w:val="28"/>
          <w:lang w:val="uk-UA"/>
        </w:rPr>
        <w:t xml:space="preserve">становлених </w:t>
      </w:r>
      <w:r>
        <w:rPr>
          <w:rFonts w:ascii="Times New Roman" w:hAnsi="Times New Roman"/>
          <w:sz w:val="28"/>
          <w:szCs w:val="28"/>
          <w:lang w:val="uk-UA"/>
        </w:rPr>
        <w:t xml:space="preserve"> ЦПК</w:t>
      </w:r>
      <w:r w:rsidR="00F90487">
        <w:rPr>
          <w:rFonts w:ascii="Times New Roman" w:hAnsi="Times New Roman"/>
          <w:sz w:val="28"/>
          <w:szCs w:val="28"/>
          <w:lang w:val="uk-UA"/>
        </w:rPr>
        <w:t>.</w:t>
      </w:r>
      <w:r>
        <w:rPr>
          <w:rFonts w:ascii="Times New Roman" w:hAnsi="Times New Roman"/>
          <w:sz w:val="28"/>
          <w:szCs w:val="28"/>
          <w:lang w:val="uk-UA"/>
        </w:rPr>
        <w:t xml:space="preserve"> </w:t>
      </w:r>
      <w:r w:rsidR="00F90487">
        <w:rPr>
          <w:rFonts w:ascii="Times New Roman" w:hAnsi="Times New Roman"/>
          <w:sz w:val="28"/>
          <w:szCs w:val="28"/>
          <w:lang w:val="uk-UA"/>
        </w:rPr>
        <w:t>П</w:t>
      </w:r>
      <w:r>
        <w:rPr>
          <w:rFonts w:ascii="Times New Roman" w:hAnsi="Times New Roman"/>
          <w:sz w:val="28"/>
          <w:szCs w:val="28"/>
          <w:lang w:val="uk-UA"/>
        </w:rPr>
        <w:t>итома вага таких справ становила</w:t>
      </w:r>
      <w:r w:rsidR="00474DFB">
        <w:rPr>
          <w:rFonts w:ascii="Times New Roman" w:hAnsi="Times New Roman"/>
          <w:sz w:val="28"/>
          <w:szCs w:val="28"/>
          <w:lang w:val="uk-UA"/>
        </w:rPr>
        <w:t xml:space="preserve"> </w:t>
      </w:r>
      <w:r w:rsidR="00D9114A">
        <w:rPr>
          <w:rFonts w:ascii="Times New Roman" w:hAnsi="Times New Roman"/>
          <w:sz w:val="28"/>
          <w:szCs w:val="28"/>
          <w:lang w:val="uk-UA"/>
        </w:rPr>
        <w:t>27,52% (</w:t>
      </w:r>
      <w:r w:rsidR="00474DFB">
        <w:rPr>
          <w:rFonts w:ascii="Times New Roman" w:hAnsi="Times New Roman"/>
          <w:sz w:val="28"/>
          <w:szCs w:val="28"/>
          <w:lang w:val="uk-UA"/>
        </w:rPr>
        <w:t>32,36%</w:t>
      </w:r>
      <w:r w:rsidR="00D9114A">
        <w:rPr>
          <w:rFonts w:ascii="Times New Roman" w:hAnsi="Times New Roman"/>
          <w:sz w:val="28"/>
          <w:szCs w:val="28"/>
          <w:lang w:val="uk-UA"/>
        </w:rPr>
        <w:t>)</w:t>
      </w:r>
      <w:r w:rsidR="00993A2A">
        <w:rPr>
          <w:rFonts w:ascii="Times New Roman" w:hAnsi="Times New Roman"/>
          <w:sz w:val="28"/>
          <w:szCs w:val="28"/>
          <w:lang w:val="uk-UA"/>
        </w:rPr>
        <w:t xml:space="preserve"> </w:t>
      </w:r>
      <w:r>
        <w:rPr>
          <w:rFonts w:ascii="Times New Roman" w:hAnsi="Times New Roman"/>
          <w:sz w:val="28"/>
          <w:szCs w:val="28"/>
          <w:lang w:val="uk-UA"/>
        </w:rPr>
        <w:t xml:space="preserve">від числа всіх розглянутих. </w:t>
      </w:r>
      <w:r w:rsidR="00E668C7">
        <w:rPr>
          <w:rFonts w:ascii="Times New Roman" w:hAnsi="Times New Roman"/>
          <w:sz w:val="28"/>
          <w:szCs w:val="28"/>
          <w:lang w:val="uk-UA"/>
        </w:rPr>
        <w:t xml:space="preserve">Як бачимо,  </w:t>
      </w:r>
      <w:r w:rsidR="0050456F">
        <w:rPr>
          <w:rFonts w:ascii="Times New Roman" w:hAnsi="Times New Roman"/>
          <w:sz w:val="28"/>
          <w:szCs w:val="28"/>
          <w:lang w:val="uk-UA"/>
        </w:rPr>
        <w:t xml:space="preserve">присутні  покращення якості </w:t>
      </w:r>
      <w:r w:rsidR="006954A0">
        <w:rPr>
          <w:rFonts w:ascii="Times New Roman" w:hAnsi="Times New Roman"/>
          <w:sz w:val="28"/>
          <w:szCs w:val="28"/>
          <w:lang w:val="uk-UA"/>
        </w:rPr>
        <w:t xml:space="preserve"> </w:t>
      </w:r>
      <w:r w:rsidR="0050456F">
        <w:rPr>
          <w:rFonts w:ascii="Times New Roman" w:hAnsi="Times New Roman"/>
          <w:sz w:val="28"/>
          <w:szCs w:val="28"/>
          <w:lang w:val="uk-UA"/>
        </w:rPr>
        <w:t xml:space="preserve">розгляду справ на </w:t>
      </w:r>
      <w:r w:rsidR="00D9114A">
        <w:rPr>
          <w:rFonts w:ascii="Times New Roman" w:hAnsi="Times New Roman"/>
          <w:sz w:val="28"/>
          <w:szCs w:val="28"/>
          <w:lang w:val="uk-UA"/>
        </w:rPr>
        <w:t>26</w:t>
      </w:r>
      <w:r w:rsidR="00474DFB">
        <w:rPr>
          <w:rFonts w:ascii="Times New Roman" w:hAnsi="Times New Roman"/>
          <w:sz w:val="28"/>
          <w:szCs w:val="28"/>
          <w:lang w:val="uk-UA"/>
        </w:rPr>
        <w:t>,3</w:t>
      </w:r>
      <w:r w:rsidR="00D9114A">
        <w:rPr>
          <w:rFonts w:ascii="Times New Roman" w:hAnsi="Times New Roman"/>
          <w:sz w:val="28"/>
          <w:szCs w:val="28"/>
          <w:lang w:val="uk-UA"/>
        </w:rPr>
        <w:t>5</w:t>
      </w:r>
      <w:r w:rsidR="0050456F">
        <w:rPr>
          <w:rFonts w:ascii="Times New Roman" w:hAnsi="Times New Roman"/>
          <w:sz w:val="28"/>
          <w:szCs w:val="28"/>
          <w:lang w:val="uk-UA"/>
        </w:rPr>
        <w:t>%.</w:t>
      </w:r>
    </w:p>
    <w:p w:rsidR="00E576FB" w:rsidRDefault="00F90487"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w:t>
      </w:r>
      <w:r w:rsidR="009D7EFF">
        <w:rPr>
          <w:rFonts w:ascii="Times New Roman" w:hAnsi="Times New Roman"/>
          <w:sz w:val="28"/>
          <w:szCs w:val="28"/>
          <w:lang w:val="uk-UA"/>
        </w:rPr>
        <w:t xml:space="preserve"> 1-му півріччі 201</w:t>
      </w:r>
      <w:r w:rsidR="00D9114A">
        <w:rPr>
          <w:rFonts w:ascii="Times New Roman" w:hAnsi="Times New Roman"/>
          <w:sz w:val="28"/>
          <w:szCs w:val="28"/>
          <w:lang w:val="uk-UA"/>
        </w:rPr>
        <w:t>5</w:t>
      </w:r>
      <w:r w:rsidR="009D7EFF">
        <w:rPr>
          <w:rFonts w:ascii="Times New Roman" w:hAnsi="Times New Roman"/>
          <w:sz w:val="28"/>
          <w:szCs w:val="28"/>
          <w:lang w:val="uk-UA"/>
        </w:rPr>
        <w:t xml:space="preserve"> року</w:t>
      </w:r>
      <w:r>
        <w:rPr>
          <w:rFonts w:ascii="Times New Roman" w:hAnsi="Times New Roman"/>
          <w:sz w:val="28"/>
          <w:szCs w:val="28"/>
          <w:lang w:val="uk-UA"/>
        </w:rPr>
        <w:t xml:space="preserve"> з порушенням термінів розгляду справ розглянуто</w:t>
      </w:r>
      <w:r w:rsidR="00D9114A">
        <w:rPr>
          <w:rFonts w:ascii="Times New Roman" w:hAnsi="Times New Roman"/>
          <w:sz w:val="28"/>
          <w:szCs w:val="28"/>
          <w:lang w:val="uk-UA"/>
        </w:rPr>
        <w:t xml:space="preserve"> 1</w:t>
      </w:r>
      <w:r w:rsidR="00D6498D">
        <w:rPr>
          <w:rFonts w:ascii="Times New Roman" w:hAnsi="Times New Roman"/>
          <w:sz w:val="28"/>
          <w:szCs w:val="28"/>
          <w:lang w:val="uk-UA"/>
        </w:rPr>
        <w:t xml:space="preserve"> </w:t>
      </w:r>
      <w:r w:rsidR="00D9114A">
        <w:rPr>
          <w:rFonts w:ascii="Times New Roman" w:hAnsi="Times New Roman"/>
          <w:sz w:val="28"/>
          <w:szCs w:val="28"/>
          <w:lang w:val="uk-UA"/>
        </w:rPr>
        <w:t>(</w:t>
      </w:r>
      <w:r w:rsidR="00D6498D">
        <w:rPr>
          <w:rFonts w:ascii="Times New Roman" w:hAnsi="Times New Roman"/>
          <w:sz w:val="28"/>
          <w:szCs w:val="28"/>
          <w:lang w:val="uk-UA"/>
        </w:rPr>
        <w:t>3)</w:t>
      </w:r>
      <w:r>
        <w:rPr>
          <w:rFonts w:ascii="Times New Roman" w:hAnsi="Times New Roman"/>
          <w:sz w:val="28"/>
          <w:szCs w:val="28"/>
          <w:lang w:val="uk-UA"/>
        </w:rPr>
        <w:t xml:space="preserve"> справ</w:t>
      </w:r>
      <w:r w:rsidR="00D9114A">
        <w:rPr>
          <w:rFonts w:ascii="Times New Roman" w:hAnsi="Times New Roman"/>
          <w:sz w:val="28"/>
          <w:szCs w:val="28"/>
          <w:lang w:val="uk-UA"/>
        </w:rPr>
        <w:t>у</w:t>
      </w:r>
      <w:r w:rsidR="00D6498D">
        <w:rPr>
          <w:rFonts w:ascii="Times New Roman" w:hAnsi="Times New Roman"/>
          <w:sz w:val="28"/>
          <w:szCs w:val="28"/>
          <w:lang w:val="uk-UA"/>
        </w:rPr>
        <w:t xml:space="preserve"> окремого провадження</w:t>
      </w:r>
      <w:r>
        <w:rPr>
          <w:rFonts w:ascii="Times New Roman" w:hAnsi="Times New Roman"/>
          <w:sz w:val="28"/>
          <w:szCs w:val="28"/>
          <w:lang w:val="uk-UA"/>
        </w:rPr>
        <w:t>,  в 1-му півріччі 201</w:t>
      </w:r>
      <w:r w:rsidR="00D9114A">
        <w:rPr>
          <w:rFonts w:ascii="Times New Roman" w:hAnsi="Times New Roman"/>
          <w:sz w:val="28"/>
          <w:szCs w:val="28"/>
          <w:lang w:val="uk-UA"/>
        </w:rPr>
        <w:t>4</w:t>
      </w:r>
      <w:r>
        <w:rPr>
          <w:rFonts w:ascii="Times New Roman" w:hAnsi="Times New Roman"/>
          <w:sz w:val="28"/>
          <w:szCs w:val="28"/>
          <w:lang w:val="uk-UA"/>
        </w:rPr>
        <w:t xml:space="preserve"> року </w:t>
      </w:r>
      <w:r w:rsidR="00D6498D">
        <w:rPr>
          <w:rFonts w:ascii="Times New Roman" w:hAnsi="Times New Roman"/>
          <w:sz w:val="28"/>
          <w:szCs w:val="28"/>
          <w:lang w:val="uk-UA"/>
        </w:rPr>
        <w:t xml:space="preserve">їх </w:t>
      </w:r>
      <w:r>
        <w:rPr>
          <w:rFonts w:ascii="Times New Roman" w:hAnsi="Times New Roman"/>
          <w:sz w:val="28"/>
          <w:szCs w:val="28"/>
          <w:lang w:val="uk-UA"/>
        </w:rPr>
        <w:t xml:space="preserve"> кількість </w:t>
      </w:r>
      <w:r w:rsidR="00D6498D">
        <w:rPr>
          <w:rFonts w:ascii="Times New Roman" w:hAnsi="Times New Roman"/>
          <w:sz w:val="28"/>
          <w:szCs w:val="28"/>
          <w:lang w:val="uk-UA"/>
        </w:rPr>
        <w:t xml:space="preserve">була більшою  на </w:t>
      </w:r>
      <w:r w:rsidR="00D9114A">
        <w:rPr>
          <w:rFonts w:ascii="Times New Roman" w:hAnsi="Times New Roman"/>
          <w:sz w:val="28"/>
          <w:szCs w:val="28"/>
          <w:lang w:val="uk-UA"/>
        </w:rPr>
        <w:t>66,67</w:t>
      </w:r>
      <w:r w:rsidR="00D6498D">
        <w:rPr>
          <w:rFonts w:ascii="Times New Roman" w:hAnsi="Times New Roman"/>
          <w:sz w:val="28"/>
          <w:szCs w:val="28"/>
          <w:lang w:val="uk-UA"/>
        </w:rPr>
        <w:t>%</w:t>
      </w:r>
      <w:r>
        <w:rPr>
          <w:rFonts w:ascii="Times New Roman" w:hAnsi="Times New Roman"/>
          <w:sz w:val="28"/>
          <w:szCs w:val="28"/>
          <w:lang w:val="uk-UA"/>
        </w:rPr>
        <w:t xml:space="preserve">, </w:t>
      </w:r>
      <w:r w:rsidR="0050456F">
        <w:rPr>
          <w:rFonts w:ascii="Times New Roman" w:hAnsi="Times New Roman"/>
          <w:sz w:val="28"/>
          <w:szCs w:val="28"/>
          <w:lang w:val="uk-UA"/>
        </w:rPr>
        <w:t>або</w:t>
      </w:r>
      <w:r w:rsidR="00D6498D">
        <w:rPr>
          <w:rFonts w:ascii="Times New Roman" w:hAnsi="Times New Roman"/>
          <w:sz w:val="28"/>
          <w:szCs w:val="28"/>
          <w:lang w:val="uk-UA"/>
        </w:rPr>
        <w:t xml:space="preserve"> </w:t>
      </w:r>
      <w:r w:rsidR="00D9114A">
        <w:rPr>
          <w:rFonts w:ascii="Times New Roman" w:hAnsi="Times New Roman"/>
          <w:sz w:val="28"/>
          <w:szCs w:val="28"/>
          <w:lang w:val="uk-UA"/>
        </w:rPr>
        <w:t>5% (</w:t>
      </w:r>
      <w:r w:rsidR="00D6498D">
        <w:rPr>
          <w:rFonts w:ascii="Times New Roman" w:hAnsi="Times New Roman"/>
          <w:sz w:val="28"/>
          <w:szCs w:val="28"/>
          <w:lang w:val="uk-UA"/>
        </w:rPr>
        <w:t>10,34%</w:t>
      </w:r>
      <w:r w:rsidR="0050456F">
        <w:rPr>
          <w:rFonts w:ascii="Times New Roman" w:hAnsi="Times New Roman"/>
          <w:sz w:val="28"/>
          <w:szCs w:val="28"/>
          <w:lang w:val="uk-UA"/>
        </w:rPr>
        <w:t>)</w:t>
      </w:r>
      <w:r w:rsidR="00027A0D">
        <w:rPr>
          <w:rFonts w:ascii="Times New Roman" w:hAnsi="Times New Roman"/>
          <w:sz w:val="28"/>
          <w:szCs w:val="28"/>
          <w:lang w:val="uk-UA"/>
        </w:rPr>
        <w:t xml:space="preserve"> від розглянутих справ</w:t>
      </w:r>
      <w:r w:rsidR="0050456F">
        <w:rPr>
          <w:rFonts w:ascii="Times New Roman" w:hAnsi="Times New Roman"/>
          <w:sz w:val="28"/>
          <w:szCs w:val="28"/>
          <w:lang w:val="uk-UA"/>
        </w:rPr>
        <w:t>.</w:t>
      </w:r>
      <w:r w:rsidR="009D7EFF">
        <w:rPr>
          <w:rFonts w:ascii="Times New Roman" w:hAnsi="Times New Roman"/>
          <w:sz w:val="28"/>
          <w:szCs w:val="28"/>
          <w:lang w:val="uk-UA"/>
        </w:rPr>
        <w:t xml:space="preserve">   </w:t>
      </w:r>
    </w:p>
    <w:p w:rsidR="00E576FB" w:rsidRDefault="009D7EFF"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w:t>
      </w:r>
      <w:r w:rsidR="00E576FB">
        <w:rPr>
          <w:rFonts w:ascii="Times New Roman" w:hAnsi="Times New Roman"/>
          <w:sz w:val="28"/>
          <w:szCs w:val="28"/>
          <w:lang w:val="uk-UA"/>
        </w:rPr>
        <w:t>ідсутні судові накази, які були б видані з порушенням триденного строку (ч. 1 ст. 102 ЦПК), що свідчить про дотримання законодавства</w:t>
      </w:r>
      <w:r>
        <w:rPr>
          <w:rFonts w:ascii="Times New Roman" w:hAnsi="Times New Roman"/>
          <w:sz w:val="28"/>
          <w:szCs w:val="28"/>
          <w:lang w:val="uk-UA"/>
        </w:rPr>
        <w:t>.</w:t>
      </w:r>
    </w:p>
    <w:p w:rsidR="00624767"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Залишилися нерозглянутими (без урахування справ, провадження в яких зупинено)</w:t>
      </w:r>
      <w:r w:rsidR="00D9114A">
        <w:rPr>
          <w:rFonts w:ascii="Times New Roman" w:hAnsi="Times New Roman"/>
          <w:sz w:val="28"/>
          <w:szCs w:val="28"/>
          <w:lang w:val="uk-UA"/>
        </w:rPr>
        <w:t xml:space="preserve"> 153</w:t>
      </w:r>
      <w:r w:rsidR="00D6498D">
        <w:rPr>
          <w:rFonts w:ascii="Times New Roman" w:hAnsi="Times New Roman"/>
          <w:sz w:val="28"/>
          <w:szCs w:val="28"/>
          <w:lang w:val="uk-UA"/>
        </w:rPr>
        <w:t xml:space="preserve"> </w:t>
      </w:r>
      <w:r w:rsidR="00D9114A">
        <w:rPr>
          <w:rFonts w:ascii="Times New Roman" w:hAnsi="Times New Roman"/>
          <w:sz w:val="28"/>
          <w:szCs w:val="28"/>
          <w:lang w:val="uk-UA"/>
        </w:rPr>
        <w:t>(</w:t>
      </w:r>
      <w:r w:rsidR="00D6498D">
        <w:rPr>
          <w:rFonts w:ascii="Times New Roman" w:hAnsi="Times New Roman"/>
          <w:sz w:val="28"/>
          <w:szCs w:val="28"/>
          <w:lang w:val="uk-UA"/>
        </w:rPr>
        <w:t>103</w:t>
      </w:r>
      <w:r w:rsidR="00027A0D">
        <w:rPr>
          <w:rFonts w:ascii="Times New Roman" w:hAnsi="Times New Roman"/>
          <w:sz w:val="28"/>
          <w:szCs w:val="28"/>
          <w:lang w:val="uk-UA"/>
        </w:rPr>
        <w:t xml:space="preserve">) </w:t>
      </w:r>
      <w:r>
        <w:rPr>
          <w:rFonts w:ascii="Times New Roman" w:hAnsi="Times New Roman"/>
          <w:sz w:val="28"/>
          <w:szCs w:val="28"/>
          <w:lang w:val="uk-UA"/>
        </w:rPr>
        <w:t>справ</w:t>
      </w:r>
      <w:r w:rsidR="00D6498D">
        <w:rPr>
          <w:rFonts w:ascii="Times New Roman" w:hAnsi="Times New Roman"/>
          <w:sz w:val="28"/>
          <w:szCs w:val="28"/>
          <w:lang w:val="uk-UA"/>
        </w:rPr>
        <w:t>и</w:t>
      </w:r>
      <w:r>
        <w:rPr>
          <w:rFonts w:ascii="Times New Roman" w:hAnsi="Times New Roman"/>
          <w:sz w:val="28"/>
          <w:szCs w:val="28"/>
          <w:lang w:val="uk-UA"/>
        </w:rPr>
        <w:t xml:space="preserve"> позовного та окремого провадження, або</w:t>
      </w:r>
      <w:r w:rsidR="00A855CF">
        <w:rPr>
          <w:rFonts w:ascii="Times New Roman" w:hAnsi="Times New Roman"/>
          <w:sz w:val="28"/>
          <w:szCs w:val="28"/>
          <w:lang w:val="uk-UA"/>
        </w:rPr>
        <w:t xml:space="preserve"> </w:t>
      </w:r>
      <w:r w:rsidR="00D9114A">
        <w:rPr>
          <w:rFonts w:ascii="Times New Roman" w:hAnsi="Times New Roman"/>
          <w:sz w:val="28"/>
          <w:szCs w:val="28"/>
          <w:lang w:val="uk-UA"/>
        </w:rPr>
        <w:t>23,32% (</w:t>
      </w:r>
      <w:r w:rsidR="00D6498D">
        <w:rPr>
          <w:rFonts w:ascii="Times New Roman" w:hAnsi="Times New Roman"/>
          <w:sz w:val="28"/>
          <w:szCs w:val="28"/>
          <w:lang w:val="uk-UA"/>
        </w:rPr>
        <w:t>1</w:t>
      </w:r>
      <w:r w:rsidR="00D9114A">
        <w:rPr>
          <w:rFonts w:ascii="Times New Roman" w:hAnsi="Times New Roman"/>
          <w:sz w:val="28"/>
          <w:szCs w:val="28"/>
          <w:lang w:val="uk-UA"/>
        </w:rPr>
        <w:t>5,17</w:t>
      </w:r>
      <w:r w:rsidR="00D6498D">
        <w:rPr>
          <w:rFonts w:ascii="Times New Roman" w:hAnsi="Times New Roman"/>
          <w:sz w:val="28"/>
          <w:szCs w:val="28"/>
          <w:lang w:val="uk-UA"/>
        </w:rPr>
        <w:t>%</w:t>
      </w:r>
      <w:r w:rsidR="00027A0D">
        <w:rPr>
          <w:rFonts w:ascii="Times New Roman" w:hAnsi="Times New Roman"/>
          <w:sz w:val="28"/>
          <w:szCs w:val="28"/>
          <w:lang w:val="uk-UA"/>
        </w:rPr>
        <w:t>)</w:t>
      </w:r>
      <w:r>
        <w:rPr>
          <w:rFonts w:ascii="Times New Roman" w:hAnsi="Times New Roman"/>
          <w:sz w:val="28"/>
          <w:szCs w:val="28"/>
          <w:lang w:val="uk-UA"/>
        </w:rPr>
        <w:t xml:space="preserve"> від кількості </w:t>
      </w:r>
      <w:r w:rsidR="00A36495">
        <w:rPr>
          <w:rFonts w:ascii="Times New Roman" w:hAnsi="Times New Roman"/>
          <w:sz w:val="28"/>
          <w:szCs w:val="28"/>
          <w:lang w:val="uk-UA"/>
        </w:rPr>
        <w:t xml:space="preserve">цивільних </w:t>
      </w:r>
      <w:r>
        <w:rPr>
          <w:rFonts w:ascii="Times New Roman" w:hAnsi="Times New Roman"/>
          <w:sz w:val="28"/>
          <w:szCs w:val="28"/>
          <w:lang w:val="uk-UA"/>
        </w:rPr>
        <w:t xml:space="preserve">справ, що перебували в провадженні суддів. </w:t>
      </w:r>
    </w:p>
    <w:p w:rsidR="00E576FB" w:rsidRDefault="00027A0D"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Ч</w:t>
      </w:r>
      <w:r w:rsidR="00E576FB">
        <w:rPr>
          <w:rFonts w:ascii="Times New Roman" w:hAnsi="Times New Roman"/>
          <w:sz w:val="28"/>
          <w:szCs w:val="28"/>
          <w:lang w:val="uk-UA"/>
        </w:rPr>
        <w:t xml:space="preserve">ерез неодноразове відкладення розгляду залишилися невирішеними </w:t>
      </w:r>
      <w:r>
        <w:rPr>
          <w:rFonts w:ascii="Times New Roman" w:hAnsi="Times New Roman"/>
          <w:sz w:val="28"/>
          <w:szCs w:val="28"/>
          <w:lang w:val="uk-UA"/>
        </w:rPr>
        <w:t xml:space="preserve">понад </w:t>
      </w:r>
      <w:r w:rsidR="00455798">
        <w:rPr>
          <w:rFonts w:ascii="Times New Roman" w:hAnsi="Times New Roman"/>
          <w:sz w:val="28"/>
          <w:szCs w:val="28"/>
          <w:lang w:val="uk-UA"/>
        </w:rPr>
        <w:t>шість</w:t>
      </w:r>
      <w:r>
        <w:rPr>
          <w:rFonts w:ascii="Times New Roman" w:hAnsi="Times New Roman"/>
          <w:sz w:val="28"/>
          <w:szCs w:val="28"/>
          <w:lang w:val="uk-UA"/>
        </w:rPr>
        <w:t xml:space="preserve"> місяців </w:t>
      </w:r>
      <w:r w:rsidR="00624767">
        <w:rPr>
          <w:rFonts w:ascii="Times New Roman" w:hAnsi="Times New Roman"/>
          <w:sz w:val="28"/>
          <w:szCs w:val="28"/>
          <w:lang w:val="uk-UA"/>
        </w:rPr>
        <w:t xml:space="preserve">до </w:t>
      </w:r>
      <w:r w:rsidR="00455798">
        <w:rPr>
          <w:rFonts w:ascii="Times New Roman" w:hAnsi="Times New Roman"/>
          <w:sz w:val="28"/>
          <w:szCs w:val="28"/>
          <w:lang w:val="uk-UA"/>
        </w:rPr>
        <w:t>одного</w:t>
      </w:r>
      <w:r w:rsidR="00624767">
        <w:rPr>
          <w:rFonts w:ascii="Times New Roman" w:hAnsi="Times New Roman"/>
          <w:sz w:val="28"/>
          <w:szCs w:val="28"/>
          <w:lang w:val="uk-UA"/>
        </w:rPr>
        <w:t xml:space="preserve"> року</w:t>
      </w:r>
      <w:r w:rsidR="00D9114A">
        <w:rPr>
          <w:rFonts w:ascii="Times New Roman" w:hAnsi="Times New Roman"/>
          <w:sz w:val="28"/>
          <w:szCs w:val="28"/>
          <w:lang w:val="uk-UA"/>
        </w:rPr>
        <w:t xml:space="preserve"> 9</w:t>
      </w:r>
      <w:r w:rsidR="00624767">
        <w:rPr>
          <w:rFonts w:ascii="Times New Roman" w:hAnsi="Times New Roman"/>
          <w:sz w:val="28"/>
          <w:szCs w:val="28"/>
          <w:lang w:val="uk-UA"/>
        </w:rPr>
        <w:t xml:space="preserve"> </w:t>
      </w:r>
      <w:r w:rsidR="00D9114A">
        <w:rPr>
          <w:rFonts w:ascii="Times New Roman" w:hAnsi="Times New Roman"/>
          <w:sz w:val="28"/>
          <w:szCs w:val="28"/>
          <w:lang w:val="uk-UA"/>
        </w:rPr>
        <w:t>(</w:t>
      </w:r>
      <w:r w:rsidR="00D6498D">
        <w:rPr>
          <w:rFonts w:ascii="Times New Roman" w:hAnsi="Times New Roman"/>
          <w:sz w:val="28"/>
          <w:szCs w:val="28"/>
          <w:lang w:val="uk-UA"/>
        </w:rPr>
        <w:t>3</w:t>
      </w:r>
      <w:r>
        <w:rPr>
          <w:rFonts w:ascii="Times New Roman" w:hAnsi="Times New Roman"/>
          <w:sz w:val="28"/>
          <w:szCs w:val="28"/>
          <w:lang w:val="uk-UA"/>
        </w:rPr>
        <w:t>) цивільних справ,</w:t>
      </w:r>
      <w:r w:rsidR="00624767">
        <w:rPr>
          <w:rFonts w:ascii="Times New Roman" w:hAnsi="Times New Roman"/>
          <w:sz w:val="28"/>
          <w:szCs w:val="28"/>
          <w:lang w:val="uk-UA"/>
        </w:rPr>
        <w:t xml:space="preserve"> або</w:t>
      </w:r>
      <w:r w:rsidR="00D9114A">
        <w:rPr>
          <w:rFonts w:ascii="Times New Roman" w:hAnsi="Times New Roman"/>
          <w:sz w:val="28"/>
          <w:szCs w:val="28"/>
          <w:lang w:val="uk-UA"/>
        </w:rPr>
        <w:t xml:space="preserve"> </w:t>
      </w:r>
      <w:r w:rsidR="00C5395B">
        <w:rPr>
          <w:rFonts w:ascii="Times New Roman" w:hAnsi="Times New Roman"/>
          <w:sz w:val="28"/>
          <w:szCs w:val="28"/>
          <w:lang w:val="uk-UA"/>
        </w:rPr>
        <w:t>5,96%</w:t>
      </w:r>
      <w:r w:rsidR="00D6498D">
        <w:rPr>
          <w:rFonts w:ascii="Times New Roman" w:hAnsi="Times New Roman"/>
          <w:sz w:val="28"/>
          <w:szCs w:val="28"/>
          <w:lang w:val="uk-UA"/>
        </w:rPr>
        <w:t xml:space="preserve"> </w:t>
      </w:r>
      <w:r w:rsidR="00D9114A">
        <w:rPr>
          <w:rFonts w:ascii="Times New Roman" w:hAnsi="Times New Roman"/>
          <w:sz w:val="28"/>
          <w:szCs w:val="28"/>
          <w:lang w:val="uk-UA"/>
        </w:rPr>
        <w:t>(</w:t>
      </w:r>
      <w:r w:rsidR="00EF6785">
        <w:rPr>
          <w:rFonts w:ascii="Times New Roman" w:hAnsi="Times New Roman"/>
          <w:sz w:val="28"/>
          <w:szCs w:val="28"/>
          <w:lang w:val="uk-UA"/>
        </w:rPr>
        <w:t>2,91%</w:t>
      </w:r>
      <w:r w:rsidR="00D6498D">
        <w:rPr>
          <w:rFonts w:ascii="Times New Roman" w:hAnsi="Times New Roman"/>
          <w:sz w:val="28"/>
          <w:szCs w:val="28"/>
          <w:lang w:val="uk-UA"/>
        </w:rPr>
        <w:t>)</w:t>
      </w:r>
      <w:r w:rsidR="00624767">
        <w:rPr>
          <w:rFonts w:ascii="Times New Roman" w:hAnsi="Times New Roman"/>
          <w:sz w:val="28"/>
          <w:szCs w:val="28"/>
          <w:lang w:val="uk-UA"/>
        </w:rPr>
        <w:t xml:space="preserve">  від справ незакінчених провадженням на кінець звітного періоду;   </w:t>
      </w:r>
      <w:r w:rsidR="00E576FB">
        <w:rPr>
          <w:rFonts w:ascii="Times New Roman" w:hAnsi="Times New Roman"/>
          <w:sz w:val="28"/>
          <w:szCs w:val="28"/>
          <w:lang w:val="uk-UA"/>
        </w:rPr>
        <w:t xml:space="preserve">понад </w:t>
      </w:r>
      <w:r w:rsidR="00624767">
        <w:rPr>
          <w:rFonts w:ascii="Times New Roman" w:hAnsi="Times New Roman"/>
          <w:sz w:val="28"/>
          <w:szCs w:val="28"/>
          <w:lang w:val="uk-UA"/>
        </w:rPr>
        <w:lastRenderedPageBreak/>
        <w:t>один</w:t>
      </w:r>
      <w:r w:rsidR="00E576FB">
        <w:rPr>
          <w:rFonts w:ascii="Times New Roman" w:hAnsi="Times New Roman"/>
          <w:sz w:val="28"/>
          <w:szCs w:val="28"/>
          <w:lang w:val="uk-UA"/>
        </w:rPr>
        <w:t xml:space="preserve"> рік</w:t>
      </w:r>
      <w:r w:rsidR="00624767">
        <w:rPr>
          <w:rFonts w:ascii="Times New Roman" w:hAnsi="Times New Roman"/>
          <w:sz w:val="28"/>
          <w:szCs w:val="28"/>
          <w:lang w:val="uk-UA"/>
        </w:rPr>
        <w:t xml:space="preserve"> до двох років </w:t>
      </w:r>
      <w:r w:rsidR="00C5395B">
        <w:rPr>
          <w:rFonts w:ascii="Times New Roman" w:hAnsi="Times New Roman"/>
          <w:sz w:val="28"/>
          <w:szCs w:val="28"/>
          <w:lang w:val="uk-UA"/>
        </w:rPr>
        <w:t>2</w:t>
      </w:r>
      <w:r w:rsidR="00EF6785">
        <w:rPr>
          <w:rFonts w:ascii="Times New Roman" w:hAnsi="Times New Roman"/>
          <w:sz w:val="28"/>
          <w:szCs w:val="28"/>
          <w:lang w:val="uk-UA"/>
        </w:rPr>
        <w:t xml:space="preserve"> (</w:t>
      </w:r>
      <w:r w:rsidR="00C5395B">
        <w:rPr>
          <w:rFonts w:ascii="Times New Roman" w:hAnsi="Times New Roman"/>
          <w:sz w:val="28"/>
          <w:szCs w:val="28"/>
          <w:lang w:val="uk-UA"/>
        </w:rPr>
        <w:t>0</w:t>
      </w:r>
      <w:r w:rsidR="00624767">
        <w:rPr>
          <w:rFonts w:ascii="Times New Roman" w:hAnsi="Times New Roman"/>
          <w:sz w:val="28"/>
          <w:szCs w:val="28"/>
          <w:lang w:val="uk-UA"/>
        </w:rPr>
        <w:t>) справ</w:t>
      </w:r>
      <w:r w:rsidR="00C5395B">
        <w:rPr>
          <w:rFonts w:ascii="Times New Roman" w:hAnsi="Times New Roman"/>
          <w:sz w:val="28"/>
          <w:szCs w:val="28"/>
          <w:lang w:val="uk-UA"/>
        </w:rPr>
        <w:t>и</w:t>
      </w:r>
      <w:r w:rsidR="00624767">
        <w:rPr>
          <w:rFonts w:ascii="Times New Roman" w:hAnsi="Times New Roman"/>
          <w:sz w:val="28"/>
          <w:szCs w:val="28"/>
          <w:lang w:val="uk-UA"/>
        </w:rPr>
        <w:t xml:space="preserve">, чи </w:t>
      </w:r>
      <w:r w:rsidR="00C5395B">
        <w:rPr>
          <w:rFonts w:ascii="Times New Roman" w:hAnsi="Times New Roman"/>
          <w:sz w:val="28"/>
          <w:szCs w:val="28"/>
          <w:lang w:val="uk-UA"/>
        </w:rPr>
        <w:t>1,32</w:t>
      </w:r>
      <w:r w:rsidR="00EF6785">
        <w:rPr>
          <w:rFonts w:ascii="Times New Roman" w:hAnsi="Times New Roman"/>
          <w:sz w:val="28"/>
          <w:szCs w:val="28"/>
          <w:lang w:val="uk-UA"/>
        </w:rPr>
        <w:t>% (</w:t>
      </w:r>
      <w:r w:rsidR="00624767">
        <w:rPr>
          <w:rFonts w:ascii="Times New Roman" w:hAnsi="Times New Roman"/>
          <w:sz w:val="28"/>
          <w:szCs w:val="28"/>
          <w:lang w:val="uk-UA"/>
        </w:rPr>
        <w:t>0%) та понад два роки</w:t>
      </w:r>
      <w:r w:rsidR="00EF6785">
        <w:rPr>
          <w:rFonts w:ascii="Times New Roman" w:hAnsi="Times New Roman"/>
          <w:sz w:val="28"/>
          <w:szCs w:val="28"/>
          <w:lang w:val="uk-UA"/>
        </w:rPr>
        <w:t xml:space="preserve"> </w:t>
      </w:r>
      <w:r w:rsidR="00C5395B">
        <w:rPr>
          <w:rFonts w:ascii="Times New Roman" w:hAnsi="Times New Roman"/>
          <w:sz w:val="28"/>
          <w:szCs w:val="28"/>
          <w:lang w:val="uk-UA"/>
        </w:rPr>
        <w:t>1</w:t>
      </w:r>
      <w:r w:rsidR="00624767">
        <w:rPr>
          <w:rFonts w:ascii="Times New Roman" w:hAnsi="Times New Roman"/>
          <w:sz w:val="28"/>
          <w:szCs w:val="28"/>
          <w:lang w:val="uk-UA"/>
        </w:rPr>
        <w:t xml:space="preserve"> </w:t>
      </w:r>
      <w:r w:rsidR="00EF6785">
        <w:rPr>
          <w:rFonts w:ascii="Times New Roman" w:hAnsi="Times New Roman"/>
          <w:sz w:val="28"/>
          <w:szCs w:val="28"/>
          <w:lang w:val="uk-UA"/>
        </w:rPr>
        <w:t>(</w:t>
      </w:r>
      <w:r w:rsidR="00C5395B">
        <w:rPr>
          <w:rFonts w:ascii="Times New Roman" w:hAnsi="Times New Roman"/>
          <w:sz w:val="28"/>
          <w:szCs w:val="28"/>
          <w:lang w:val="uk-UA"/>
        </w:rPr>
        <w:t>0</w:t>
      </w:r>
      <w:r w:rsidR="00EF6785">
        <w:rPr>
          <w:rFonts w:ascii="Times New Roman" w:hAnsi="Times New Roman"/>
          <w:sz w:val="28"/>
          <w:szCs w:val="28"/>
          <w:lang w:val="uk-UA"/>
        </w:rPr>
        <w:t>)</w:t>
      </w:r>
      <w:r w:rsidR="00624767">
        <w:rPr>
          <w:rFonts w:ascii="Times New Roman" w:hAnsi="Times New Roman"/>
          <w:sz w:val="28"/>
          <w:szCs w:val="28"/>
          <w:lang w:val="uk-UA"/>
        </w:rPr>
        <w:t xml:space="preserve"> </w:t>
      </w:r>
      <w:r w:rsidR="00E576FB">
        <w:rPr>
          <w:rFonts w:ascii="Times New Roman" w:hAnsi="Times New Roman"/>
          <w:sz w:val="28"/>
          <w:szCs w:val="28"/>
          <w:lang w:val="uk-UA"/>
        </w:rPr>
        <w:t xml:space="preserve"> цивільних справ позовного провадження, </w:t>
      </w:r>
      <w:r w:rsidR="00624767">
        <w:rPr>
          <w:rFonts w:ascii="Times New Roman" w:hAnsi="Times New Roman"/>
          <w:sz w:val="28"/>
          <w:szCs w:val="28"/>
          <w:lang w:val="uk-UA"/>
        </w:rPr>
        <w:t xml:space="preserve"> чи</w:t>
      </w:r>
      <w:r w:rsidR="00EF6785">
        <w:rPr>
          <w:rFonts w:ascii="Times New Roman" w:hAnsi="Times New Roman"/>
          <w:sz w:val="28"/>
          <w:szCs w:val="28"/>
          <w:lang w:val="uk-UA"/>
        </w:rPr>
        <w:t xml:space="preserve"> </w:t>
      </w:r>
      <w:r w:rsidR="00C5395B">
        <w:rPr>
          <w:rFonts w:ascii="Times New Roman" w:hAnsi="Times New Roman"/>
          <w:sz w:val="28"/>
          <w:szCs w:val="28"/>
          <w:lang w:val="uk-UA"/>
        </w:rPr>
        <w:t xml:space="preserve"> 0,66</w:t>
      </w:r>
      <w:r w:rsidR="00EF6785">
        <w:rPr>
          <w:rFonts w:ascii="Times New Roman" w:hAnsi="Times New Roman"/>
          <w:sz w:val="28"/>
          <w:szCs w:val="28"/>
          <w:lang w:val="uk-UA"/>
        </w:rPr>
        <w:t>%</w:t>
      </w:r>
      <w:r w:rsidR="00624767">
        <w:rPr>
          <w:rFonts w:ascii="Times New Roman" w:hAnsi="Times New Roman"/>
          <w:sz w:val="28"/>
          <w:szCs w:val="28"/>
          <w:lang w:val="uk-UA"/>
        </w:rPr>
        <w:t xml:space="preserve"> </w:t>
      </w:r>
      <w:r w:rsidR="00EF6785">
        <w:rPr>
          <w:rFonts w:ascii="Times New Roman" w:hAnsi="Times New Roman"/>
          <w:sz w:val="28"/>
          <w:szCs w:val="28"/>
          <w:lang w:val="uk-UA"/>
        </w:rPr>
        <w:t>(</w:t>
      </w:r>
      <w:r w:rsidR="00C5395B">
        <w:rPr>
          <w:rFonts w:ascii="Times New Roman" w:hAnsi="Times New Roman"/>
          <w:sz w:val="28"/>
          <w:szCs w:val="28"/>
          <w:lang w:val="uk-UA"/>
        </w:rPr>
        <w:t>0</w:t>
      </w:r>
      <w:r w:rsidR="00624767">
        <w:rPr>
          <w:rFonts w:ascii="Times New Roman" w:hAnsi="Times New Roman"/>
          <w:sz w:val="28"/>
          <w:szCs w:val="28"/>
          <w:lang w:val="uk-UA"/>
        </w:rPr>
        <w:t>%)</w:t>
      </w:r>
      <w:r w:rsidR="00E576FB">
        <w:rPr>
          <w:rFonts w:ascii="Times New Roman" w:hAnsi="Times New Roman"/>
          <w:sz w:val="28"/>
          <w:szCs w:val="28"/>
          <w:lang w:val="uk-UA"/>
        </w:rPr>
        <w:t xml:space="preserve">.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Причинами порушення строків розгляду цивільних справ, як і в попередньому  звітному періоді, найчастіше були: неявка належно повідомлених про місце і час розгляду справи сторін та їхніх представників, інших учасників процесу,  тривале проведення експертиз, ухилення осіб від одержання повісток</w:t>
      </w:r>
      <w:r w:rsidR="00624767">
        <w:rPr>
          <w:rFonts w:ascii="Times New Roman" w:hAnsi="Times New Roman"/>
          <w:sz w:val="28"/>
          <w:szCs w:val="28"/>
          <w:lang w:val="uk-UA"/>
        </w:rPr>
        <w:t>, задоволення клопотань про відкладення розгляду справ за заява сторін тощо</w:t>
      </w:r>
      <w:r>
        <w:rPr>
          <w:rFonts w:ascii="Times New Roman" w:hAnsi="Times New Roman"/>
          <w:sz w:val="28"/>
          <w:szCs w:val="28"/>
          <w:lang w:val="uk-UA"/>
        </w:rPr>
        <w:t>.   У загальному  відкладено розгляд</w:t>
      </w:r>
      <w:r w:rsidR="00C5395B">
        <w:rPr>
          <w:rFonts w:ascii="Times New Roman" w:hAnsi="Times New Roman"/>
          <w:sz w:val="28"/>
          <w:szCs w:val="28"/>
          <w:lang w:val="uk-UA"/>
        </w:rPr>
        <w:t xml:space="preserve"> </w:t>
      </w:r>
      <w:r w:rsidR="0024656B">
        <w:rPr>
          <w:rFonts w:ascii="Times New Roman" w:hAnsi="Times New Roman"/>
          <w:sz w:val="28"/>
          <w:szCs w:val="28"/>
          <w:lang w:val="uk-UA"/>
        </w:rPr>
        <w:t xml:space="preserve"> </w:t>
      </w:r>
      <w:r w:rsidR="00C5395B">
        <w:rPr>
          <w:rFonts w:ascii="Times New Roman" w:hAnsi="Times New Roman"/>
          <w:sz w:val="28"/>
          <w:szCs w:val="28"/>
          <w:lang w:val="uk-UA"/>
        </w:rPr>
        <w:t>121 (</w:t>
      </w:r>
      <w:r w:rsidR="00EF6785">
        <w:rPr>
          <w:rFonts w:ascii="Times New Roman" w:hAnsi="Times New Roman"/>
          <w:sz w:val="28"/>
          <w:szCs w:val="28"/>
          <w:lang w:val="uk-UA"/>
        </w:rPr>
        <w:t>74)</w:t>
      </w:r>
      <w:r w:rsidR="0024656B">
        <w:rPr>
          <w:rFonts w:ascii="Times New Roman" w:hAnsi="Times New Roman"/>
          <w:sz w:val="28"/>
          <w:szCs w:val="28"/>
          <w:lang w:val="uk-UA"/>
        </w:rPr>
        <w:t xml:space="preserve">  </w:t>
      </w:r>
      <w:r>
        <w:rPr>
          <w:rFonts w:ascii="Times New Roman" w:hAnsi="Times New Roman"/>
          <w:sz w:val="28"/>
          <w:szCs w:val="28"/>
          <w:lang w:val="uk-UA"/>
        </w:rPr>
        <w:t xml:space="preserve"> справ</w:t>
      </w:r>
      <w:r w:rsidR="00C5395B">
        <w:rPr>
          <w:rFonts w:ascii="Times New Roman" w:hAnsi="Times New Roman"/>
          <w:sz w:val="28"/>
          <w:szCs w:val="28"/>
          <w:lang w:val="uk-UA"/>
        </w:rPr>
        <w:t xml:space="preserve"> на кінець звітного періоду, або 80,13% (74%) від нерозглянутих справ на кінець звітного періоду. </w:t>
      </w:r>
    </w:p>
    <w:p w:rsidR="005F4190" w:rsidRDefault="005F4190"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Окремі ухвали  впродовж 1-го півріччя 201</w:t>
      </w:r>
      <w:r w:rsidR="008A50F5">
        <w:rPr>
          <w:rFonts w:ascii="Times New Roman" w:hAnsi="Times New Roman"/>
          <w:sz w:val="28"/>
          <w:szCs w:val="28"/>
          <w:lang w:val="uk-UA"/>
        </w:rPr>
        <w:t>5</w:t>
      </w:r>
      <w:r>
        <w:rPr>
          <w:rFonts w:ascii="Times New Roman" w:hAnsi="Times New Roman"/>
          <w:sz w:val="28"/>
          <w:szCs w:val="28"/>
          <w:lang w:val="uk-UA"/>
        </w:rPr>
        <w:t xml:space="preserve"> року суддями  вин</w:t>
      </w:r>
      <w:r w:rsidR="00EF6785">
        <w:rPr>
          <w:rFonts w:ascii="Times New Roman" w:hAnsi="Times New Roman"/>
          <w:sz w:val="28"/>
          <w:szCs w:val="28"/>
          <w:lang w:val="uk-UA"/>
        </w:rPr>
        <w:t xml:space="preserve">есено </w:t>
      </w:r>
      <w:r w:rsidR="008A50F5">
        <w:rPr>
          <w:rFonts w:ascii="Times New Roman" w:hAnsi="Times New Roman"/>
          <w:sz w:val="28"/>
          <w:szCs w:val="28"/>
          <w:lang w:val="uk-UA"/>
        </w:rPr>
        <w:t>3 (</w:t>
      </w:r>
      <w:r w:rsidR="00EF6785">
        <w:rPr>
          <w:rFonts w:ascii="Times New Roman" w:hAnsi="Times New Roman"/>
          <w:sz w:val="28"/>
          <w:szCs w:val="28"/>
          <w:lang w:val="uk-UA"/>
        </w:rPr>
        <w:t>5</w:t>
      </w:r>
      <w:r w:rsidR="008A50F5">
        <w:rPr>
          <w:rFonts w:ascii="Times New Roman" w:hAnsi="Times New Roman"/>
          <w:sz w:val="28"/>
          <w:szCs w:val="28"/>
          <w:lang w:val="uk-UA"/>
        </w:rPr>
        <w:t>)</w:t>
      </w:r>
      <w:r w:rsidR="00EF6785">
        <w:rPr>
          <w:rFonts w:ascii="Times New Roman" w:hAnsi="Times New Roman"/>
          <w:sz w:val="28"/>
          <w:szCs w:val="28"/>
          <w:lang w:val="uk-UA"/>
        </w:rPr>
        <w:t xml:space="preserve"> окремих ухвал</w:t>
      </w:r>
      <w:r>
        <w:rPr>
          <w:rFonts w:ascii="Times New Roman" w:hAnsi="Times New Roman"/>
          <w:sz w:val="28"/>
          <w:szCs w:val="28"/>
          <w:lang w:val="uk-UA"/>
        </w:rPr>
        <w:t xml:space="preserve">, </w:t>
      </w:r>
      <w:r w:rsidR="00E576FB">
        <w:rPr>
          <w:rFonts w:ascii="Times New Roman" w:hAnsi="Times New Roman"/>
          <w:sz w:val="28"/>
          <w:szCs w:val="28"/>
          <w:lang w:val="uk-UA"/>
        </w:rPr>
        <w:t>або</w:t>
      </w:r>
      <w:r w:rsidR="008A50F5">
        <w:rPr>
          <w:rFonts w:ascii="Times New Roman" w:hAnsi="Times New Roman"/>
          <w:sz w:val="28"/>
          <w:szCs w:val="28"/>
          <w:lang w:val="uk-UA"/>
        </w:rPr>
        <w:t xml:space="preserve"> 0,79%</w:t>
      </w:r>
      <w:r w:rsidR="00EF6785">
        <w:rPr>
          <w:rFonts w:ascii="Times New Roman" w:hAnsi="Times New Roman"/>
          <w:sz w:val="28"/>
          <w:szCs w:val="28"/>
          <w:lang w:val="uk-UA"/>
        </w:rPr>
        <w:t xml:space="preserve"> </w:t>
      </w:r>
      <w:r w:rsidR="008A50F5">
        <w:rPr>
          <w:rFonts w:ascii="Times New Roman" w:hAnsi="Times New Roman"/>
          <w:sz w:val="28"/>
          <w:szCs w:val="28"/>
          <w:lang w:val="uk-UA"/>
        </w:rPr>
        <w:t>(</w:t>
      </w:r>
      <w:r w:rsidR="00EF6785">
        <w:rPr>
          <w:rFonts w:ascii="Times New Roman" w:hAnsi="Times New Roman"/>
          <w:sz w:val="28"/>
          <w:szCs w:val="28"/>
          <w:lang w:val="uk-UA"/>
        </w:rPr>
        <w:t>1,15%</w:t>
      </w:r>
      <w:r w:rsidR="008A50F5">
        <w:rPr>
          <w:rFonts w:ascii="Times New Roman" w:hAnsi="Times New Roman"/>
          <w:sz w:val="28"/>
          <w:szCs w:val="28"/>
          <w:lang w:val="uk-UA"/>
        </w:rPr>
        <w:t>)</w:t>
      </w:r>
      <w:r w:rsidR="00E576FB">
        <w:rPr>
          <w:rFonts w:ascii="Times New Roman" w:hAnsi="Times New Roman"/>
          <w:sz w:val="28"/>
          <w:szCs w:val="28"/>
          <w:lang w:val="uk-UA"/>
        </w:rPr>
        <w:t xml:space="preserve"> </w:t>
      </w:r>
      <w:r w:rsidR="00EF6785">
        <w:rPr>
          <w:rFonts w:ascii="Times New Roman" w:hAnsi="Times New Roman"/>
          <w:sz w:val="28"/>
          <w:szCs w:val="28"/>
          <w:lang w:val="uk-UA"/>
        </w:rPr>
        <w:t>в</w:t>
      </w:r>
      <w:r w:rsidR="00E576FB">
        <w:rPr>
          <w:rFonts w:ascii="Times New Roman" w:hAnsi="Times New Roman"/>
          <w:sz w:val="28"/>
          <w:szCs w:val="28"/>
          <w:lang w:val="uk-UA"/>
        </w:rPr>
        <w:t xml:space="preserve">ід кількості справ, розглянутих з ухваленням рішення.  </w:t>
      </w:r>
    </w:p>
    <w:p w:rsidR="00E576FB" w:rsidRDefault="00CA5F77"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Надійшло</w:t>
      </w:r>
      <w:r w:rsidR="00EF6785">
        <w:rPr>
          <w:rFonts w:ascii="Times New Roman" w:hAnsi="Times New Roman"/>
          <w:sz w:val="28"/>
          <w:szCs w:val="28"/>
          <w:lang w:val="uk-UA"/>
        </w:rPr>
        <w:t xml:space="preserve"> </w:t>
      </w:r>
      <w:r w:rsidR="008A50F5">
        <w:rPr>
          <w:rFonts w:ascii="Times New Roman" w:hAnsi="Times New Roman"/>
          <w:sz w:val="28"/>
          <w:szCs w:val="28"/>
          <w:lang w:val="uk-UA"/>
        </w:rPr>
        <w:t>2 (</w:t>
      </w:r>
      <w:r w:rsidR="00EF6785">
        <w:rPr>
          <w:rFonts w:ascii="Times New Roman" w:hAnsi="Times New Roman"/>
          <w:sz w:val="28"/>
          <w:szCs w:val="28"/>
          <w:lang w:val="uk-UA"/>
        </w:rPr>
        <w:t>0)</w:t>
      </w:r>
      <w:r>
        <w:rPr>
          <w:rFonts w:ascii="Times New Roman" w:hAnsi="Times New Roman"/>
          <w:sz w:val="28"/>
          <w:szCs w:val="28"/>
          <w:lang w:val="uk-UA"/>
        </w:rPr>
        <w:t xml:space="preserve"> п</w:t>
      </w:r>
      <w:r w:rsidR="00E576FB">
        <w:rPr>
          <w:rFonts w:ascii="Times New Roman" w:hAnsi="Times New Roman"/>
          <w:sz w:val="28"/>
          <w:szCs w:val="28"/>
          <w:lang w:val="uk-UA"/>
        </w:rPr>
        <w:t>овідомлен</w:t>
      </w:r>
      <w:r w:rsidR="005F4190">
        <w:rPr>
          <w:rFonts w:ascii="Times New Roman" w:hAnsi="Times New Roman"/>
          <w:sz w:val="28"/>
          <w:szCs w:val="28"/>
          <w:lang w:val="uk-UA"/>
        </w:rPr>
        <w:t>ня</w:t>
      </w:r>
      <w:r w:rsidR="00E576FB">
        <w:rPr>
          <w:rFonts w:ascii="Times New Roman" w:hAnsi="Times New Roman"/>
          <w:sz w:val="28"/>
          <w:szCs w:val="28"/>
          <w:lang w:val="uk-UA"/>
        </w:rPr>
        <w:t xml:space="preserve"> про вжиті заходи за </w:t>
      </w:r>
      <w:r>
        <w:rPr>
          <w:rFonts w:ascii="Times New Roman" w:hAnsi="Times New Roman"/>
          <w:sz w:val="28"/>
          <w:szCs w:val="28"/>
          <w:lang w:val="uk-UA"/>
        </w:rPr>
        <w:t xml:space="preserve">окремими </w:t>
      </w:r>
      <w:r w:rsidR="00E576FB">
        <w:rPr>
          <w:rFonts w:ascii="Times New Roman" w:hAnsi="Times New Roman"/>
          <w:sz w:val="28"/>
          <w:szCs w:val="28"/>
          <w:lang w:val="uk-UA"/>
        </w:rPr>
        <w:t xml:space="preserve">ухвалами </w:t>
      </w:r>
      <w:r>
        <w:rPr>
          <w:rFonts w:ascii="Times New Roman" w:hAnsi="Times New Roman"/>
          <w:sz w:val="28"/>
          <w:szCs w:val="28"/>
          <w:lang w:val="uk-UA"/>
        </w:rPr>
        <w:t xml:space="preserve"> винесеними судом</w:t>
      </w:r>
      <w:r w:rsidR="005F4190">
        <w:rPr>
          <w:rFonts w:ascii="Times New Roman" w:hAnsi="Times New Roman"/>
          <w:sz w:val="28"/>
          <w:szCs w:val="28"/>
          <w:lang w:val="uk-UA"/>
        </w:rPr>
        <w:t>.</w:t>
      </w:r>
      <w:r w:rsidR="00E576FB">
        <w:rPr>
          <w:rFonts w:ascii="Times New Roman" w:hAnsi="Times New Roman"/>
          <w:sz w:val="28"/>
          <w:szCs w:val="28"/>
          <w:lang w:val="uk-UA"/>
        </w:rPr>
        <w:t xml:space="preserve"> </w:t>
      </w:r>
    </w:p>
    <w:p w:rsidR="00E576FB" w:rsidRDefault="00E576FB" w:rsidP="00E576FB">
      <w:pPr>
        <w:ind w:firstLine="900"/>
        <w:jc w:val="center"/>
        <w:rPr>
          <w:rFonts w:ascii="Times New Roman" w:hAnsi="Times New Roman"/>
          <w:b/>
          <w:sz w:val="28"/>
          <w:szCs w:val="28"/>
          <w:lang w:val="uk-UA"/>
        </w:rPr>
      </w:pPr>
      <w:r>
        <w:rPr>
          <w:rFonts w:ascii="Times New Roman" w:hAnsi="Times New Roman"/>
          <w:b/>
          <w:sz w:val="28"/>
          <w:szCs w:val="28"/>
          <w:lang w:val="uk-UA"/>
        </w:rPr>
        <w:t>Розгляд судом справ у порядку адміністративного судочинства</w:t>
      </w:r>
    </w:p>
    <w:p w:rsidR="00207397"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У 1-му півріччі 201</w:t>
      </w:r>
      <w:r w:rsidR="008A50F5">
        <w:rPr>
          <w:rFonts w:ascii="Times New Roman" w:hAnsi="Times New Roman"/>
          <w:sz w:val="28"/>
          <w:szCs w:val="28"/>
          <w:lang w:val="uk-UA"/>
        </w:rPr>
        <w:t>5</w:t>
      </w:r>
      <w:r>
        <w:rPr>
          <w:rFonts w:ascii="Times New Roman" w:hAnsi="Times New Roman"/>
          <w:sz w:val="28"/>
          <w:szCs w:val="28"/>
          <w:lang w:val="uk-UA"/>
        </w:rPr>
        <w:t xml:space="preserve"> року </w:t>
      </w:r>
      <w:r w:rsidR="00D73E22">
        <w:rPr>
          <w:rFonts w:ascii="Times New Roman" w:hAnsi="Times New Roman"/>
          <w:sz w:val="28"/>
          <w:szCs w:val="28"/>
          <w:lang w:val="uk-UA"/>
        </w:rPr>
        <w:t>перебувал</w:t>
      </w:r>
      <w:r w:rsidR="0078599C">
        <w:rPr>
          <w:rFonts w:ascii="Times New Roman" w:hAnsi="Times New Roman"/>
          <w:sz w:val="28"/>
          <w:szCs w:val="28"/>
          <w:lang w:val="uk-UA"/>
        </w:rPr>
        <w:t>и</w:t>
      </w:r>
      <w:r w:rsidR="00D73E22">
        <w:rPr>
          <w:rFonts w:ascii="Times New Roman" w:hAnsi="Times New Roman"/>
          <w:sz w:val="28"/>
          <w:szCs w:val="28"/>
          <w:lang w:val="uk-UA"/>
        </w:rPr>
        <w:t xml:space="preserve"> на розгляді в Рахівському районному суді</w:t>
      </w:r>
      <w:r w:rsidR="008A50F5">
        <w:rPr>
          <w:rFonts w:ascii="Times New Roman" w:hAnsi="Times New Roman"/>
          <w:sz w:val="28"/>
          <w:szCs w:val="28"/>
          <w:lang w:val="uk-UA"/>
        </w:rPr>
        <w:t xml:space="preserve"> </w:t>
      </w:r>
      <w:r w:rsidR="00D51C19">
        <w:rPr>
          <w:rFonts w:ascii="Times New Roman" w:hAnsi="Times New Roman"/>
          <w:sz w:val="28"/>
          <w:szCs w:val="28"/>
          <w:lang w:val="uk-UA"/>
        </w:rPr>
        <w:t>44</w:t>
      </w:r>
      <w:r w:rsidR="009E7DCD">
        <w:rPr>
          <w:rFonts w:ascii="Times New Roman" w:hAnsi="Times New Roman"/>
          <w:sz w:val="28"/>
          <w:szCs w:val="28"/>
          <w:lang w:val="uk-UA"/>
        </w:rPr>
        <w:t xml:space="preserve"> </w:t>
      </w:r>
      <w:r w:rsidR="008A50F5">
        <w:rPr>
          <w:rFonts w:ascii="Times New Roman" w:hAnsi="Times New Roman"/>
          <w:sz w:val="28"/>
          <w:szCs w:val="28"/>
          <w:lang w:val="uk-UA"/>
        </w:rPr>
        <w:t>(</w:t>
      </w:r>
      <w:r w:rsidR="009E7DCD">
        <w:rPr>
          <w:rFonts w:ascii="Times New Roman" w:hAnsi="Times New Roman"/>
          <w:sz w:val="28"/>
          <w:szCs w:val="28"/>
          <w:lang w:val="uk-UA"/>
        </w:rPr>
        <w:t>19</w:t>
      </w:r>
      <w:r w:rsidR="00453728">
        <w:rPr>
          <w:rFonts w:ascii="Times New Roman" w:hAnsi="Times New Roman"/>
          <w:sz w:val="28"/>
          <w:szCs w:val="28"/>
          <w:lang w:val="uk-UA"/>
        </w:rPr>
        <w:t>)</w:t>
      </w:r>
      <w:r w:rsidR="00097677">
        <w:rPr>
          <w:rFonts w:ascii="Times New Roman" w:hAnsi="Times New Roman"/>
          <w:sz w:val="28"/>
          <w:szCs w:val="28"/>
          <w:lang w:val="uk-UA"/>
        </w:rPr>
        <w:t xml:space="preserve"> </w:t>
      </w:r>
      <w:r w:rsidR="00D73E22">
        <w:rPr>
          <w:rFonts w:ascii="Times New Roman" w:hAnsi="Times New Roman"/>
          <w:sz w:val="28"/>
          <w:szCs w:val="28"/>
          <w:lang w:val="uk-UA"/>
        </w:rPr>
        <w:t xml:space="preserve"> </w:t>
      </w:r>
      <w:r>
        <w:rPr>
          <w:rFonts w:ascii="Times New Roman" w:hAnsi="Times New Roman"/>
          <w:sz w:val="28"/>
          <w:szCs w:val="28"/>
          <w:lang w:val="uk-UA"/>
        </w:rPr>
        <w:t>позовн</w:t>
      </w:r>
      <w:r w:rsidR="00D51C19">
        <w:rPr>
          <w:rFonts w:ascii="Times New Roman" w:hAnsi="Times New Roman"/>
          <w:sz w:val="28"/>
          <w:szCs w:val="28"/>
          <w:lang w:val="uk-UA"/>
        </w:rPr>
        <w:t>их</w:t>
      </w:r>
      <w:r>
        <w:rPr>
          <w:rFonts w:ascii="Times New Roman" w:hAnsi="Times New Roman"/>
          <w:sz w:val="28"/>
          <w:szCs w:val="28"/>
          <w:lang w:val="uk-UA"/>
        </w:rPr>
        <w:t xml:space="preserve"> заяв, адміністративн</w:t>
      </w:r>
      <w:r w:rsidR="00D51C19">
        <w:rPr>
          <w:rFonts w:ascii="Times New Roman" w:hAnsi="Times New Roman"/>
          <w:sz w:val="28"/>
          <w:szCs w:val="28"/>
          <w:lang w:val="uk-UA"/>
        </w:rPr>
        <w:t>их</w:t>
      </w:r>
      <w:r>
        <w:rPr>
          <w:rFonts w:ascii="Times New Roman" w:hAnsi="Times New Roman"/>
          <w:sz w:val="28"/>
          <w:szCs w:val="28"/>
          <w:lang w:val="uk-UA"/>
        </w:rPr>
        <w:t xml:space="preserve"> справ, клопотан</w:t>
      </w:r>
      <w:r w:rsidR="00D51C19">
        <w:rPr>
          <w:rFonts w:ascii="Times New Roman" w:hAnsi="Times New Roman"/>
          <w:sz w:val="28"/>
          <w:szCs w:val="28"/>
          <w:lang w:val="uk-UA"/>
        </w:rPr>
        <w:t>ь</w:t>
      </w:r>
      <w:r>
        <w:rPr>
          <w:rFonts w:ascii="Times New Roman" w:hAnsi="Times New Roman"/>
          <w:sz w:val="28"/>
          <w:szCs w:val="28"/>
          <w:lang w:val="uk-UA"/>
        </w:rPr>
        <w:t>, заяв про перегляд судових рішень за нововиявленими обставинами</w:t>
      </w:r>
      <w:r w:rsidR="00097677">
        <w:rPr>
          <w:rFonts w:ascii="Times New Roman" w:hAnsi="Times New Roman"/>
          <w:sz w:val="28"/>
          <w:szCs w:val="28"/>
          <w:lang w:val="uk-UA"/>
        </w:rPr>
        <w:t>.</w:t>
      </w:r>
      <w:r w:rsidR="005B04A8">
        <w:rPr>
          <w:rFonts w:ascii="Times New Roman" w:hAnsi="Times New Roman"/>
          <w:sz w:val="28"/>
          <w:szCs w:val="28"/>
          <w:lang w:val="uk-UA"/>
        </w:rPr>
        <w:t xml:space="preserve"> Зокрема, </w:t>
      </w:r>
      <w:r w:rsidR="009A1BB7">
        <w:rPr>
          <w:rFonts w:ascii="Times New Roman" w:hAnsi="Times New Roman"/>
          <w:sz w:val="28"/>
          <w:szCs w:val="28"/>
          <w:lang w:val="uk-UA"/>
        </w:rPr>
        <w:t xml:space="preserve"> </w:t>
      </w:r>
      <w:r w:rsidR="00D51C19">
        <w:rPr>
          <w:rFonts w:ascii="Times New Roman" w:hAnsi="Times New Roman"/>
          <w:sz w:val="28"/>
          <w:szCs w:val="28"/>
          <w:lang w:val="uk-UA"/>
        </w:rPr>
        <w:t>36 (</w:t>
      </w:r>
      <w:r w:rsidR="009E7DCD">
        <w:rPr>
          <w:rFonts w:ascii="Times New Roman" w:hAnsi="Times New Roman"/>
          <w:sz w:val="28"/>
          <w:szCs w:val="28"/>
          <w:lang w:val="uk-UA"/>
        </w:rPr>
        <w:t>14</w:t>
      </w:r>
      <w:r w:rsidR="00490389">
        <w:rPr>
          <w:rFonts w:ascii="Times New Roman" w:hAnsi="Times New Roman"/>
          <w:sz w:val="28"/>
          <w:szCs w:val="28"/>
          <w:lang w:val="uk-UA"/>
        </w:rPr>
        <w:t>)</w:t>
      </w:r>
      <w:r w:rsidR="005B04A8">
        <w:rPr>
          <w:rFonts w:ascii="Times New Roman" w:hAnsi="Times New Roman"/>
          <w:sz w:val="28"/>
          <w:szCs w:val="28"/>
          <w:lang w:val="uk-UA"/>
        </w:rPr>
        <w:t xml:space="preserve"> справ та матеріалів надійшло в звітному періоді</w:t>
      </w:r>
      <w:r w:rsidR="009A1BB7">
        <w:rPr>
          <w:rFonts w:ascii="Times New Roman" w:hAnsi="Times New Roman"/>
          <w:sz w:val="28"/>
          <w:szCs w:val="28"/>
          <w:lang w:val="uk-UA"/>
        </w:rPr>
        <w:t>, або</w:t>
      </w:r>
      <w:r w:rsidR="00D51C19">
        <w:rPr>
          <w:rFonts w:ascii="Times New Roman" w:hAnsi="Times New Roman"/>
          <w:sz w:val="28"/>
          <w:szCs w:val="28"/>
          <w:lang w:val="uk-UA"/>
        </w:rPr>
        <w:t xml:space="preserve"> 81,82%</w:t>
      </w:r>
      <w:r w:rsidR="009A1BB7">
        <w:rPr>
          <w:rFonts w:ascii="Times New Roman" w:hAnsi="Times New Roman"/>
          <w:sz w:val="28"/>
          <w:szCs w:val="28"/>
          <w:lang w:val="uk-UA"/>
        </w:rPr>
        <w:t xml:space="preserve"> </w:t>
      </w:r>
      <w:r w:rsidR="00D51C19">
        <w:rPr>
          <w:rFonts w:ascii="Times New Roman" w:hAnsi="Times New Roman"/>
          <w:sz w:val="28"/>
          <w:szCs w:val="28"/>
          <w:lang w:val="uk-UA"/>
        </w:rPr>
        <w:t>(</w:t>
      </w:r>
      <w:r w:rsidR="009E7DCD">
        <w:rPr>
          <w:rFonts w:ascii="Times New Roman" w:hAnsi="Times New Roman"/>
          <w:sz w:val="28"/>
          <w:szCs w:val="28"/>
          <w:lang w:val="uk-UA"/>
        </w:rPr>
        <w:t>73,68%</w:t>
      </w:r>
      <w:r w:rsidR="009A1BB7">
        <w:rPr>
          <w:rFonts w:ascii="Times New Roman" w:hAnsi="Times New Roman"/>
          <w:sz w:val="28"/>
          <w:szCs w:val="28"/>
          <w:lang w:val="uk-UA"/>
        </w:rPr>
        <w:t xml:space="preserve">) </w:t>
      </w:r>
      <w:r w:rsidR="009A0A5E">
        <w:rPr>
          <w:rFonts w:ascii="Times New Roman" w:hAnsi="Times New Roman"/>
          <w:sz w:val="28"/>
          <w:szCs w:val="28"/>
          <w:lang w:val="uk-UA"/>
        </w:rPr>
        <w:t>від тих, що перебували на розгляді</w:t>
      </w:r>
      <w:r w:rsidR="005B04A8">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Усього суд розглянув</w:t>
      </w:r>
      <w:r w:rsidR="00D51C19">
        <w:rPr>
          <w:rFonts w:ascii="Times New Roman" w:hAnsi="Times New Roman"/>
          <w:sz w:val="28"/>
          <w:szCs w:val="28"/>
          <w:lang w:val="uk-UA"/>
        </w:rPr>
        <w:t xml:space="preserve"> 28</w:t>
      </w:r>
      <w:r w:rsidR="004B79AA">
        <w:rPr>
          <w:rFonts w:ascii="Times New Roman" w:hAnsi="Times New Roman"/>
          <w:sz w:val="28"/>
          <w:szCs w:val="28"/>
          <w:lang w:val="uk-UA"/>
        </w:rPr>
        <w:t xml:space="preserve"> </w:t>
      </w:r>
      <w:r w:rsidR="00D51C19">
        <w:rPr>
          <w:rFonts w:ascii="Times New Roman" w:hAnsi="Times New Roman"/>
          <w:sz w:val="28"/>
          <w:szCs w:val="28"/>
          <w:lang w:val="uk-UA"/>
        </w:rPr>
        <w:t>(</w:t>
      </w:r>
      <w:r w:rsidR="004B79AA">
        <w:rPr>
          <w:rFonts w:ascii="Times New Roman" w:hAnsi="Times New Roman"/>
          <w:sz w:val="28"/>
          <w:szCs w:val="28"/>
          <w:lang w:val="uk-UA"/>
        </w:rPr>
        <w:t>14</w:t>
      </w:r>
      <w:r w:rsidR="009A1BB7">
        <w:rPr>
          <w:rFonts w:ascii="Times New Roman" w:hAnsi="Times New Roman"/>
          <w:sz w:val="28"/>
          <w:szCs w:val="28"/>
          <w:lang w:val="uk-UA"/>
        </w:rPr>
        <w:t>)</w:t>
      </w:r>
      <w:r w:rsidR="005B04A8">
        <w:rPr>
          <w:rFonts w:ascii="Times New Roman" w:hAnsi="Times New Roman"/>
          <w:sz w:val="28"/>
          <w:szCs w:val="28"/>
          <w:lang w:val="uk-UA"/>
        </w:rPr>
        <w:t xml:space="preserve"> </w:t>
      </w:r>
      <w:r>
        <w:rPr>
          <w:rFonts w:ascii="Times New Roman" w:hAnsi="Times New Roman"/>
          <w:sz w:val="28"/>
          <w:szCs w:val="28"/>
          <w:lang w:val="uk-UA"/>
        </w:rPr>
        <w:t>справ та матеріалів, або</w:t>
      </w:r>
      <w:r w:rsidR="00D51C19">
        <w:rPr>
          <w:rFonts w:ascii="Times New Roman" w:hAnsi="Times New Roman"/>
          <w:sz w:val="28"/>
          <w:szCs w:val="28"/>
          <w:lang w:val="uk-UA"/>
        </w:rPr>
        <w:t xml:space="preserve"> </w:t>
      </w:r>
      <w:r w:rsidR="00B51020">
        <w:rPr>
          <w:rFonts w:ascii="Times New Roman" w:hAnsi="Times New Roman"/>
          <w:sz w:val="28"/>
          <w:szCs w:val="28"/>
          <w:lang w:val="uk-UA"/>
        </w:rPr>
        <w:t>63,64%</w:t>
      </w:r>
      <w:r w:rsidR="00B41587">
        <w:rPr>
          <w:rFonts w:ascii="Times New Roman" w:hAnsi="Times New Roman"/>
          <w:sz w:val="28"/>
          <w:szCs w:val="28"/>
          <w:lang w:val="uk-UA"/>
        </w:rPr>
        <w:t xml:space="preserve"> </w:t>
      </w:r>
      <w:r w:rsidR="00D51C19">
        <w:rPr>
          <w:rFonts w:ascii="Times New Roman" w:hAnsi="Times New Roman"/>
          <w:sz w:val="28"/>
          <w:szCs w:val="28"/>
          <w:lang w:val="uk-UA"/>
        </w:rPr>
        <w:t>(</w:t>
      </w:r>
      <w:r w:rsidR="004B79AA">
        <w:rPr>
          <w:rFonts w:ascii="Times New Roman" w:hAnsi="Times New Roman"/>
          <w:sz w:val="28"/>
          <w:szCs w:val="28"/>
          <w:lang w:val="uk-UA"/>
        </w:rPr>
        <w:t>73,68</w:t>
      </w:r>
      <w:r w:rsidR="0018779A">
        <w:rPr>
          <w:rFonts w:ascii="Times New Roman" w:hAnsi="Times New Roman"/>
          <w:sz w:val="28"/>
          <w:szCs w:val="28"/>
          <w:lang w:val="uk-UA"/>
        </w:rPr>
        <w:t>%</w:t>
      </w:r>
      <w:r w:rsidR="00B41587">
        <w:rPr>
          <w:rFonts w:ascii="Times New Roman" w:hAnsi="Times New Roman"/>
          <w:sz w:val="28"/>
          <w:szCs w:val="28"/>
          <w:lang w:val="uk-UA"/>
        </w:rPr>
        <w:t>)</w:t>
      </w:r>
      <w:r>
        <w:rPr>
          <w:rFonts w:ascii="Times New Roman" w:hAnsi="Times New Roman"/>
          <w:sz w:val="28"/>
          <w:szCs w:val="28"/>
          <w:lang w:val="uk-UA"/>
        </w:rPr>
        <w:t xml:space="preserve">  від тих, що перебували на розгляді, що </w:t>
      </w:r>
      <w:r w:rsidR="00B51020">
        <w:rPr>
          <w:rFonts w:ascii="Times New Roman" w:hAnsi="Times New Roman"/>
          <w:sz w:val="28"/>
          <w:szCs w:val="28"/>
          <w:lang w:val="uk-UA"/>
        </w:rPr>
        <w:t>біль</w:t>
      </w:r>
      <w:r w:rsidR="00B41587">
        <w:rPr>
          <w:rFonts w:ascii="Times New Roman" w:hAnsi="Times New Roman"/>
          <w:sz w:val="28"/>
          <w:szCs w:val="28"/>
          <w:lang w:val="uk-UA"/>
        </w:rPr>
        <w:t>ше</w:t>
      </w:r>
      <w:r>
        <w:rPr>
          <w:rFonts w:ascii="Times New Roman" w:hAnsi="Times New Roman"/>
          <w:sz w:val="28"/>
          <w:szCs w:val="28"/>
          <w:lang w:val="uk-UA"/>
        </w:rPr>
        <w:t>, ніж у 1-му півріччі 201</w:t>
      </w:r>
      <w:r w:rsidR="00B51020">
        <w:rPr>
          <w:rFonts w:ascii="Times New Roman" w:hAnsi="Times New Roman"/>
          <w:sz w:val="28"/>
          <w:szCs w:val="28"/>
          <w:lang w:val="uk-UA"/>
        </w:rPr>
        <w:t>4</w:t>
      </w:r>
      <w:r>
        <w:rPr>
          <w:rFonts w:ascii="Times New Roman" w:hAnsi="Times New Roman"/>
          <w:sz w:val="28"/>
          <w:szCs w:val="28"/>
          <w:lang w:val="uk-UA"/>
        </w:rPr>
        <w:t xml:space="preserve"> ро</w:t>
      </w:r>
      <w:r w:rsidR="00120190">
        <w:rPr>
          <w:rFonts w:ascii="Times New Roman" w:hAnsi="Times New Roman"/>
          <w:sz w:val="28"/>
          <w:szCs w:val="28"/>
          <w:lang w:val="uk-UA"/>
        </w:rPr>
        <w:t>ку</w:t>
      </w:r>
      <w:r w:rsidR="00B51020">
        <w:rPr>
          <w:rFonts w:ascii="Times New Roman" w:hAnsi="Times New Roman"/>
          <w:sz w:val="28"/>
          <w:szCs w:val="28"/>
          <w:lang w:val="uk-UA"/>
        </w:rPr>
        <w:t xml:space="preserve"> на 50%</w:t>
      </w:r>
      <w:r>
        <w:rPr>
          <w:rFonts w:ascii="Times New Roman" w:hAnsi="Times New Roman"/>
          <w:sz w:val="28"/>
          <w:szCs w:val="28"/>
          <w:lang w:val="uk-UA"/>
        </w:rPr>
        <w:t>. У тому числі провадження закінчено у</w:t>
      </w:r>
      <w:r w:rsidR="00B51020">
        <w:rPr>
          <w:rFonts w:ascii="Times New Roman" w:hAnsi="Times New Roman"/>
          <w:sz w:val="28"/>
          <w:szCs w:val="28"/>
          <w:lang w:val="uk-UA"/>
        </w:rPr>
        <w:t xml:space="preserve"> 22</w:t>
      </w:r>
      <w:r w:rsidR="004B79AA">
        <w:rPr>
          <w:rFonts w:ascii="Times New Roman" w:hAnsi="Times New Roman"/>
          <w:sz w:val="28"/>
          <w:szCs w:val="28"/>
          <w:lang w:val="uk-UA"/>
        </w:rPr>
        <w:t xml:space="preserve"> </w:t>
      </w:r>
      <w:r w:rsidR="00B51020">
        <w:rPr>
          <w:rFonts w:ascii="Times New Roman" w:hAnsi="Times New Roman"/>
          <w:sz w:val="28"/>
          <w:szCs w:val="28"/>
          <w:lang w:val="uk-UA"/>
        </w:rPr>
        <w:t>(</w:t>
      </w:r>
      <w:r w:rsidR="00827B6A">
        <w:rPr>
          <w:rFonts w:ascii="Times New Roman" w:hAnsi="Times New Roman"/>
          <w:sz w:val="28"/>
          <w:szCs w:val="28"/>
          <w:lang w:val="uk-UA"/>
        </w:rPr>
        <w:t>10</w:t>
      </w:r>
      <w:r w:rsidR="00B41587">
        <w:rPr>
          <w:rFonts w:ascii="Times New Roman" w:hAnsi="Times New Roman"/>
          <w:sz w:val="28"/>
          <w:szCs w:val="28"/>
          <w:lang w:val="uk-UA"/>
        </w:rPr>
        <w:t>)</w:t>
      </w:r>
      <w:r>
        <w:rPr>
          <w:rFonts w:ascii="Times New Roman" w:hAnsi="Times New Roman"/>
          <w:sz w:val="28"/>
          <w:szCs w:val="28"/>
          <w:lang w:val="uk-UA"/>
        </w:rPr>
        <w:t xml:space="preserve">  адміністративних справ, або</w:t>
      </w:r>
      <w:r w:rsidR="00B51020">
        <w:rPr>
          <w:rFonts w:ascii="Times New Roman" w:hAnsi="Times New Roman"/>
          <w:sz w:val="28"/>
          <w:szCs w:val="28"/>
          <w:lang w:val="uk-UA"/>
        </w:rPr>
        <w:t xml:space="preserve"> 57,89%</w:t>
      </w:r>
      <w:r w:rsidR="0037446F">
        <w:rPr>
          <w:rFonts w:ascii="Times New Roman" w:hAnsi="Times New Roman"/>
          <w:sz w:val="28"/>
          <w:szCs w:val="28"/>
          <w:lang w:val="uk-UA"/>
        </w:rPr>
        <w:t xml:space="preserve"> </w:t>
      </w:r>
      <w:r w:rsidR="00827B6A">
        <w:rPr>
          <w:rFonts w:ascii="Times New Roman" w:hAnsi="Times New Roman"/>
          <w:sz w:val="28"/>
          <w:szCs w:val="28"/>
          <w:lang w:val="uk-UA"/>
        </w:rPr>
        <w:t xml:space="preserve"> </w:t>
      </w:r>
      <w:r w:rsidR="00B51020">
        <w:rPr>
          <w:rFonts w:ascii="Times New Roman" w:hAnsi="Times New Roman"/>
          <w:sz w:val="28"/>
          <w:szCs w:val="28"/>
          <w:lang w:val="uk-UA"/>
        </w:rPr>
        <w:t>(66</w:t>
      </w:r>
      <w:r w:rsidR="00827B6A">
        <w:rPr>
          <w:rFonts w:ascii="Times New Roman" w:hAnsi="Times New Roman"/>
          <w:sz w:val="28"/>
          <w:szCs w:val="28"/>
          <w:lang w:val="uk-UA"/>
        </w:rPr>
        <w:t>,6</w:t>
      </w:r>
      <w:r w:rsidR="00B51020">
        <w:rPr>
          <w:rFonts w:ascii="Times New Roman" w:hAnsi="Times New Roman"/>
          <w:sz w:val="28"/>
          <w:szCs w:val="28"/>
          <w:lang w:val="uk-UA"/>
        </w:rPr>
        <w:t>7</w:t>
      </w:r>
      <w:r w:rsidR="00827B6A">
        <w:rPr>
          <w:rFonts w:ascii="Times New Roman" w:hAnsi="Times New Roman"/>
          <w:sz w:val="28"/>
          <w:szCs w:val="28"/>
          <w:lang w:val="uk-UA"/>
        </w:rPr>
        <w:t>%</w:t>
      </w:r>
      <w:r w:rsidR="00B51020">
        <w:rPr>
          <w:rFonts w:ascii="Times New Roman" w:hAnsi="Times New Roman"/>
          <w:sz w:val="28"/>
          <w:szCs w:val="28"/>
          <w:lang w:val="uk-UA"/>
        </w:rPr>
        <w:t>)</w:t>
      </w:r>
      <w:r>
        <w:rPr>
          <w:rFonts w:ascii="Times New Roman" w:hAnsi="Times New Roman"/>
          <w:sz w:val="28"/>
          <w:szCs w:val="28"/>
          <w:lang w:val="uk-UA"/>
        </w:rPr>
        <w:t xml:space="preserve"> </w:t>
      </w:r>
      <w:r w:rsidR="009C01DC">
        <w:rPr>
          <w:rFonts w:ascii="Times New Roman" w:hAnsi="Times New Roman"/>
          <w:sz w:val="28"/>
          <w:szCs w:val="28"/>
          <w:lang w:val="uk-UA"/>
        </w:rPr>
        <w:t>в</w:t>
      </w:r>
      <w:r>
        <w:rPr>
          <w:rFonts w:ascii="Times New Roman" w:hAnsi="Times New Roman"/>
          <w:sz w:val="28"/>
          <w:szCs w:val="28"/>
          <w:lang w:val="uk-UA"/>
        </w:rPr>
        <w:t>ід тих</w:t>
      </w:r>
      <w:r w:rsidR="00B51020">
        <w:rPr>
          <w:rFonts w:ascii="Times New Roman" w:hAnsi="Times New Roman"/>
          <w:sz w:val="28"/>
          <w:szCs w:val="28"/>
          <w:lang w:val="uk-UA"/>
        </w:rPr>
        <w:t xml:space="preserve"> справ</w:t>
      </w:r>
      <w:r>
        <w:rPr>
          <w:rFonts w:ascii="Times New Roman" w:hAnsi="Times New Roman"/>
          <w:sz w:val="28"/>
          <w:szCs w:val="28"/>
          <w:lang w:val="uk-UA"/>
        </w:rPr>
        <w:t>, що перебували на розгляді.</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w:t>
      </w:r>
      <w:r w:rsidR="009C01DC">
        <w:rPr>
          <w:rFonts w:ascii="Times New Roman" w:hAnsi="Times New Roman"/>
          <w:sz w:val="28"/>
          <w:szCs w:val="28"/>
          <w:lang w:val="uk-UA"/>
        </w:rPr>
        <w:t xml:space="preserve">Залишилися не </w:t>
      </w:r>
      <w:r>
        <w:rPr>
          <w:rFonts w:ascii="Times New Roman" w:hAnsi="Times New Roman"/>
          <w:sz w:val="28"/>
          <w:szCs w:val="28"/>
          <w:lang w:val="uk-UA"/>
        </w:rPr>
        <w:t>розглянут</w:t>
      </w:r>
      <w:r w:rsidR="009C01DC">
        <w:rPr>
          <w:rFonts w:ascii="Times New Roman" w:hAnsi="Times New Roman"/>
          <w:sz w:val="28"/>
          <w:szCs w:val="28"/>
          <w:lang w:val="uk-UA"/>
        </w:rPr>
        <w:t>ими</w:t>
      </w:r>
      <w:r w:rsidR="00E425F0">
        <w:rPr>
          <w:rFonts w:ascii="Times New Roman" w:hAnsi="Times New Roman"/>
          <w:sz w:val="28"/>
          <w:szCs w:val="28"/>
          <w:lang w:val="uk-UA"/>
        </w:rPr>
        <w:t xml:space="preserve"> </w:t>
      </w:r>
      <w:r w:rsidR="009C01DC">
        <w:rPr>
          <w:rFonts w:ascii="Times New Roman" w:hAnsi="Times New Roman"/>
          <w:sz w:val="28"/>
          <w:szCs w:val="28"/>
          <w:lang w:val="uk-UA"/>
        </w:rPr>
        <w:t>на кінець звітного періоду</w:t>
      </w:r>
      <w:r w:rsidR="00827B6A">
        <w:rPr>
          <w:rFonts w:ascii="Times New Roman" w:hAnsi="Times New Roman"/>
          <w:sz w:val="28"/>
          <w:szCs w:val="28"/>
          <w:lang w:val="uk-UA"/>
        </w:rPr>
        <w:t xml:space="preserve"> </w:t>
      </w:r>
      <w:r w:rsidR="00B51020">
        <w:rPr>
          <w:rFonts w:ascii="Times New Roman" w:hAnsi="Times New Roman"/>
          <w:sz w:val="28"/>
          <w:szCs w:val="28"/>
          <w:lang w:val="uk-UA"/>
        </w:rPr>
        <w:t>16 (</w:t>
      </w:r>
      <w:r w:rsidR="00827B6A">
        <w:rPr>
          <w:rFonts w:ascii="Times New Roman" w:hAnsi="Times New Roman"/>
          <w:sz w:val="28"/>
          <w:szCs w:val="28"/>
          <w:lang w:val="uk-UA"/>
        </w:rPr>
        <w:t>5</w:t>
      </w:r>
      <w:r w:rsidR="009C01DC">
        <w:rPr>
          <w:rFonts w:ascii="Times New Roman" w:hAnsi="Times New Roman"/>
          <w:sz w:val="28"/>
          <w:szCs w:val="28"/>
          <w:lang w:val="uk-UA"/>
        </w:rPr>
        <w:t>)</w:t>
      </w:r>
      <w:r>
        <w:rPr>
          <w:rFonts w:ascii="Times New Roman" w:hAnsi="Times New Roman"/>
          <w:sz w:val="28"/>
          <w:szCs w:val="28"/>
          <w:lang w:val="uk-UA"/>
        </w:rPr>
        <w:t xml:space="preserve"> </w:t>
      </w:r>
      <w:r w:rsidR="009C01DC">
        <w:rPr>
          <w:rFonts w:ascii="Times New Roman" w:hAnsi="Times New Roman"/>
          <w:sz w:val="28"/>
          <w:szCs w:val="28"/>
          <w:lang w:val="uk-UA"/>
        </w:rPr>
        <w:t>адм</w:t>
      </w:r>
      <w:r>
        <w:rPr>
          <w:rFonts w:ascii="Times New Roman" w:hAnsi="Times New Roman"/>
          <w:sz w:val="28"/>
          <w:szCs w:val="28"/>
          <w:lang w:val="uk-UA"/>
        </w:rPr>
        <w:t>іністративних справ</w:t>
      </w:r>
      <w:r w:rsidR="0054189A">
        <w:rPr>
          <w:rFonts w:ascii="Times New Roman" w:hAnsi="Times New Roman"/>
          <w:sz w:val="28"/>
          <w:szCs w:val="28"/>
          <w:lang w:val="uk-UA"/>
        </w:rPr>
        <w:t>, або</w:t>
      </w:r>
      <w:r w:rsidR="00B51020">
        <w:rPr>
          <w:rFonts w:ascii="Times New Roman" w:hAnsi="Times New Roman"/>
          <w:sz w:val="28"/>
          <w:szCs w:val="28"/>
          <w:lang w:val="uk-UA"/>
        </w:rPr>
        <w:t xml:space="preserve"> 42,10%</w:t>
      </w:r>
      <w:r w:rsidR="00827B6A">
        <w:rPr>
          <w:rFonts w:ascii="Times New Roman" w:hAnsi="Times New Roman"/>
          <w:sz w:val="28"/>
          <w:szCs w:val="28"/>
          <w:lang w:val="uk-UA"/>
        </w:rPr>
        <w:t xml:space="preserve"> </w:t>
      </w:r>
      <w:r w:rsidR="00B51020">
        <w:rPr>
          <w:rFonts w:ascii="Times New Roman" w:hAnsi="Times New Roman"/>
          <w:sz w:val="28"/>
          <w:szCs w:val="28"/>
          <w:lang w:val="uk-UA"/>
        </w:rPr>
        <w:t>(</w:t>
      </w:r>
      <w:r w:rsidR="00827B6A">
        <w:rPr>
          <w:rFonts w:ascii="Times New Roman" w:hAnsi="Times New Roman"/>
          <w:sz w:val="28"/>
          <w:szCs w:val="28"/>
          <w:lang w:val="uk-UA"/>
        </w:rPr>
        <w:t>33,33%)</w:t>
      </w:r>
      <w:r w:rsidR="0054189A">
        <w:rPr>
          <w:rFonts w:ascii="Times New Roman" w:hAnsi="Times New Roman"/>
          <w:sz w:val="28"/>
          <w:szCs w:val="28"/>
          <w:lang w:val="uk-UA"/>
        </w:rPr>
        <w:t xml:space="preserve"> </w:t>
      </w:r>
      <w:r w:rsidR="0035672D">
        <w:rPr>
          <w:rFonts w:ascii="Times New Roman" w:hAnsi="Times New Roman"/>
          <w:sz w:val="28"/>
          <w:szCs w:val="28"/>
          <w:lang w:val="uk-UA"/>
        </w:rPr>
        <w:t xml:space="preserve"> </w:t>
      </w:r>
      <w:r>
        <w:rPr>
          <w:rFonts w:ascii="Times New Roman" w:hAnsi="Times New Roman"/>
          <w:sz w:val="28"/>
          <w:szCs w:val="28"/>
          <w:lang w:val="uk-UA"/>
        </w:rPr>
        <w:t xml:space="preserve">від </w:t>
      </w:r>
      <w:r w:rsidR="00B51020">
        <w:rPr>
          <w:rFonts w:ascii="Times New Roman" w:hAnsi="Times New Roman"/>
          <w:sz w:val="28"/>
          <w:szCs w:val="28"/>
          <w:lang w:val="uk-UA"/>
        </w:rPr>
        <w:t>справ</w:t>
      </w:r>
      <w:r>
        <w:rPr>
          <w:rFonts w:ascii="Times New Roman" w:hAnsi="Times New Roman"/>
          <w:sz w:val="28"/>
          <w:szCs w:val="28"/>
          <w:lang w:val="uk-UA"/>
        </w:rPr>
        <w:t xml:space="preserve">, що перебували на розгляді. </w:t>
      </w:r>
    </w:p>
    <w:p w:rsidR="00E576FB" w:rsidRDefault="00827B6A" w:rsidP="00E576FB">
      <w:pPr>
        <w:ind w:firstLine="900"/>
        <w:jc w:val="both"/>
        <w:rPr>
          <w:rFonts w:ascii="Times New Roman" w:hAnsi="Times New Roman"/>
          <w:sz w:val="28"/>
          <w:szCs w:val="28"/>
          <w:lang w:val="uk-UA"/>
        </w:rPr>
      </w:pPr>
      <w:r>
        <w:rPr>
          <w:rFonts w:ascii="Times New Roman" w:hAnsi="Times New Roman"/>
          <w:sz w:val="28"/>
          <w:szCs w:val="28"/>
          <w:lang w:val="uk-UA"/>
        </w:rPr>
        <w:t>С</w:t>
      </w:r>
      <w:r w:rsidR="00E576FB">
        <w:rPr>
          <w:rFonts w:ascii="Times New Roman" w:hAnsi="Times New Roman"/>
          <w:sz w:val="28"/>
          <w:szCs w:val="28"/>
          <w:lang w:val="uk-UA"/>
        </w:rPr>
        <w:t>труктур</w:t>
      </w:r>
      <w:r>
        <w:rPr>
          <w:rFonts w:ascii="Times New Roman" w:hAnsi="Times New Roman"/>
          <w:sz w:val="28"/>
          <w:szCs w:val="28"/>
          <w:lang w:val="uk-UA"/>
        </w:rPr>
        <w:t>а</w:t>
      </w:r>
      <w:r w:rsidR="00E576FB">
        <w:rPr>
          <w:rFonts w:ascii="Times New Roman" w:hAnsi="Times New Roman"/>
          <w:sz w:val="28"/>
          <w:szCs w:val="28"/>
          <w:lang w:val="uk-UA"/>
        </w:rPr>
        <w:t xml:space="preserve"> </w:t>
      </w:r>
      <w:r w:rsidR="00724BCE">
        <w:rPr>
          <w:rFonts w:ascii="Times New Roman" w:hAnsi="Times New Roman"/>
          <w:sz w:val="28"/>
          <w:szCs w:val="28"/>
          <w:lang w:val="uk-UA"/>
        </w:rPr>
        <w:t xml:space="preserve">розглянутих </w:t>
      </w:r>
      <w:r w:rsidR="00E576FB">
        <w:rPr>
          <w:rFonts w:ascii="Times New Roman" w:hAnsi="Times New Roman"/>
          <w:sz w:val="28"/>
          <w:szCs w:val="28"/>
          <w:lang w:val="uk-UA"/>
        </w:rPr>
        <w:t>адміністративних справ</w:t>
      </w:r>
      <w:r>
        <w:rPr>
          <w:rFonts w:ascii="Times New Roman" w:hAnsi="Times New Roman"/>
          <w:sz w:val="28"/>
          <w:szCs w:val="28"/>
          <w:lang w:val="uk-UA"/>
        </w:rPr>
        <w:t xml:space="preserve"> складає</w:t>
      </w:r>
      <w:r w:rsidR="00BF52DA">
        <w:rPr>
          <w:rFonts w:ascii="Times New Roman" w:hAnsi="Times New Roman"/>
          <w:sz w:val="28"/>
          <w:szCs w:val="28"/>
          <w:lang w:val="uk-UA"/>
        </w:rPr>
        <w:t>: справи зі спорів з приводу забезпечення громадського порядку та безпеки –</w:t>
      </w:r>
      <w:r>
        <w:rPr>
          <w:rFonts w:ascii="Times New Roman" w:hAnsi="Times New Roman"/>
          <w:sz w:val="28"/>
          <w:szCs w:val="28"/>
          <w:lang w:val="uk-UA"/>
        </w:rPr>
        <w:t xml:space="preserve"> </w:t>
      </w:r>
      <w:r w:rsidR="007D57AB">
        <w:rPr>
          <w:rFonts w:ascii="Times New Roman" w:hAnsi="Times New Roman"/>
          <w:sz w:val="28"/>
          <w:szCs w:val="28"/>
          <w:lang w:val="uk-UA"/>
        </w:rPr>
        <w:t>8</w:t>
      </w:r>
      <w:r w:rsidR="00BF52DA">
        <w:rPr>
          <w:rFonts w:ascii="Times New Roman" w:hAnsi="Times New Roman"/>
          <w:sz w:val="28"/>
          <w:szCs w:val="28"/>
          <w:lang w:val="uk-UA"/>
        </w:rPr>
        <w:t xml:space="preserve"> </w:t>
      </w:r>
      <w:r>
        <w:rPr>
          <w:rFonts w:ascii="Times New Roman" w:hAnsi="Times New Roman"/>
          <w:sz w:val="28"/>
          <w:szCs w:val="28"/>
          <w:lang w:val="uk-UA"/>
        </w:rPr>
        <w:t>(</w:t>
      </w:r>
      <w:r w:rsidR="00724BCE">
        <w:rPr>
          <w:rFonts w:ascii="Times New Roman" w:hAnsi="Times New Roman"/>
          <w:sz w:val="28"/>
          <w:szCs w:val="28"/>
          <w:lang w:val="uk-UA"/>
        </w:rPr>
        <w:t>6</w:t>
      </w:r>
      <w:r w:rsidR="00BF52DA">
        <w:rPr>
          <w:rFonts w:ascii="Times New Roman" w:hAnsi="Times New Roman"/>
          <w:sz w:val="28"/>
          <w:szCs w:val="28"/>
          <w:lang w:val="uk-UA"/>
        </w:rPr>
        <w:t>), або</w:t>
      </w:r>
      <w:r w:rsidR="00724BCE">
        <w:rPr>
          <w:rFonts w:ascii="Times New Roman" w:hAnsi="Times New Roman"/>
          <w:sz w:val="28"/>
          <w:szCs w:val="28"/>
          <w:lang w:val="uk-UA"/>
        </w:rPr>
        <w:t xml:space="preserve"> </w:t>
      </w:r>
      <w:r w:rsidR="007D57AB">
        <w:rPr>
          <w:rFonts w:ascii="Times New Roman" w:hAnsi="Times New Roman"/>
          <w:sz w:val="28"/>
          <w:szCs w:val="28"/>
          <w:lang w:val="uk-UA"/>
        </w:rPr>
        <w:t>36,36% (</w:t>
      </w:r>
      <w:r w:rsidR="00724BCE">
        <w:rPr>
          <w:rFonts w:ascii="Times New Roman" w:hAnsi="Times New Roman"/>
          <w:sz w:val="28"/>
          <w:szCs w:val="28"/>
          <w:lang w:val="uk-UA"/>
        </w:rPr>
        <w:t>60%</w:t>
      </w:r>
      <w:r w:rsidR="00BF52DA">
        <w:rPr>
          <w:rFonts w:ascii="Times New Roman" w:hAnsi="Times New Roman"/>
          <w:sz w:val="28"/>
          <w:szCs w:val="28"/>
          <w:lang w:val="uk-UA"/>
        </w:rPr>
        <w:t xml:space="preserve">) від кількості справ, що </w:t>
      </w:r>
      <w:r w:rsidR="00724BCE">
        <w:rPr>
          <w:rFonts w:ascii="Times New Roman" w:hAnsi="Times New Roman"/>
          <w:sz w:val="28"/>
          <w:szCs w:val="28"/>
          <w:lang w:val="uk-UA"/>
        </w:rPr>
        <w:t xml:space="preserve">закінчені </w:t>
      </w:r>
      <w:r w:rsidR="00BF52DA">
        <w:rPr>
          <w:rFonts w:ascii="Times New Roman" w:hAnsi="Times New Roman"/>
          <w:sz w:val="28"/>
          <w:szCs w:val="28"/>
          <w:lang w:val="uk-UA"/>
        </w:rPr>
        <w:t>проваджен</w:t>
      </w:r>
      <w:r w:rsidR="00724BCE">
        <w:rPr>
          <w:rFonts w:ascii="Times New Roman" w:hAnsi="Times New Roman"/>
          <w:sz w:val="28"/>
          <w:szCs w:val="28"/>
          <w:lang w:val="uk-UA"/>
        </w:rPr>
        <w:t>ням</w:t>
      </w:r>
      <w:r w:rsidR="00BF52DA">
        <w:rPr>
          <w:rFonts w:ascii="Times New Roman" w:hAnsi="Times New Roman"/>
          <w:sz w:val="28"/>
          <w:szCs w:val="28"/>
          <w:lang w:val="uk-UA"/>
        </w:rPr>
        <w:t>;</w:t>
      </w:r>
      <w:r w:rsidR="00E576FB">
        <w:rPr>
          <w:rFonts w:ascii="Times New Roman" w:hAnsi="Times New Roman"/>
          <w:sz w:val="28"/>
          <w:szCs w:val="28"/>
          <w:lang w:val="uk-UA"/>
        </w:rPr>
        <w:t xml:space="preserve"> </w:t>
      </w:r>
      <w:r w:rsidR="00A02317">
        <w:rPr>
          <w:rFonts w:ascii="Times New Roman" w:hAnsi="Times New Roman"/>
          <w:sz w:val="28"/>
          <w:szCs w:val="28"/>
          <w:lang w:val="uk-UA"/>
        </w:rPr>
        <w:t>справи зі спорів з приводу забезпечення сталого розвитку населених пунктів та землекористування –</w:t>
      </w:r>
      <w:r w:rsidR="007D57AB">
        <w:rPr>
          <w:rFonts w:ascii="Times New Roman" w:hAnsi="Times New Roman"/>
          <w:sz w:val="28"/>
          <w:szCs w:val="28"/>
          <w:lang w:val="uk-UA"/>
        </w:rPr>
        <w:t xml:space="preserve"> 4</w:t>
      </w:r>
      <w:r w:rsidR="00A02317">
        <w:rPr>
          <w:rFonts w:ascii="Times New Roman" w:hAnsi="Times New Roman"/>
          <w:sz w:val="28"/>
          <w:szCs w:val="28"/>
          <w:lang w:val="uk-UA"/>
        </w:rPr>
        <w:t xml:space="preserve"> </w:t>
      </w:r>
      <w:r w:rsidR="007D57AB">
        <w:rPr>
          <w:rFonts w:ascii="Times New Roman" w:hAnsi="Times New Roman"/>
          <w:sz w:val="28"/>
          <w:szCs w:val="28"/>
          <w:lang w:val="uk-UA"/>
        </w:rPr>
        <w:t>(</w:t>
      </w:r>
      <w:r w:rsidR="000E044F">
        <w:rPr>
          <w:rFonts w:ascii="Times New Roman" w:hAnsi="Times New Roman"/>
          <w:sz w:val="28"/>
          <w:szCs w:val="28"/>
          <w:lang w:val="uk-UA"/>
        </w:rPr>
        <w:t>3</w:t>
      </w:r>
      <w:r w:rsidR="00BF52DA">
        <w:rPr>
          <w:rFonts w:ascii="Times New Roman" w:hAnsi="Times New Roman"/>
          <w:sz w:val="28"/>
          <w:szCs w:val="28"/>
          <w:lang w:val="uk-UA"/>
        </w:rPr>
        <w:t>), або</w:t>
      </w:r>
      <w:r w:rsidR="007D57AB">
        <w:rPr>
          <w:rFonts w:ascii="Times New Roman" w:hAnsi="Times New Roman"/>
          <w:sz w:val="28"/>
          <w:szCs w:val="28"/>
          <w:lang w:val="uk-UA"/>
        </w:rPr>
        <w:t xml:space="preserve"> 18,18%</w:t>
      </w:r>
      <w:r w:rsidR="00BF52DA">
        <w:rPr>
          <w:rFonts w:ascii="Times New Roman" w:hAnsi="Times New Roman"/>
          <w:sz w:val="28"/>
          <w:szCs w:val="28"/>
          <w:lang w:val="uk-UA"/>
        </w:rPr>
        <w:t xml:space="preserve"> </w:t>
      </w:r>
      <w:r w:rsidR="007D57AB">
        <w:rPr>
          <w:rFonts w:ascii="Times New Roman" w:hAnsi="Times New Roman"/>
          <w:sz w:val="28"/>
          <w:szCs w:val="28"/>
          <w:lang w:val="uk-UA"/>
        </w:rPr>
        <w:t>(</w:t>
      </w:r>
      <w:r w:rsidR="000E044F">
        <w:rPr>
          <w:rFonts w:ascii="Times New Roman" w:hAnsi="Times New Roman"/>
          <w:sz w:val="28"/>
          <w:szCs w:val="28"/>
          <w:lang w:val="uk-UA"/>
        </w:rPr>
        <w:t>30</w:t>
      </w:r>
      <w:r w:rsidR="00BF52DA">
        <w:rPr>
          <w:rFonts w:ascii="Times New Roman" w:hAnsi="Times New Roman"/>
          <w:sz w:val="28"/>
          <w:szCs w:val="28"/>
          <w:lang w:val="uk-UA"/>
        </w:rPr>
        <w:t>%)</w:t>
      </w:r>
      <w:r w:rsidR="00F10A53">
        <w:rPr>
          <w:rFonts w:ascii="Times New Roman" w:hAnsi="Times New Roman"/>
          <w:sz w:val="28"/>
          <w:szCs w:val="28"/>
          <w:lang w:val="uk-UA"/>
        </w:rPr>
        <w:t xml:space="preserve">; </w:t>
      </w:r>
      <w:r w:rsidR="00BF52DA">
        <w:rPr>
          <w:rFonts w:ascii="Times New Roman" w:hAnsi="Times New Roman"/>
          <w:sz w:val="28"/>
          <w:szCs w:val="28"/>
          <w:lang w:val="uk-UA"/>
        </w:rPr>
        <w:t xml:space="preserve"> </w:t>
      </w:r>
      <w:r w:rsidR="00F10A53">
        <w:rPr>
          <w:rFonts w:ascii="Times New Roman" w:hAnsi="Times New Roman"/>
          <w:sz w:val="28"/>
          <w:szCs w:val="28"/>
          <w:lang w:val="uk-UA"/>
        </w:rPr>
        <w:t xml:space="preserve">справи зі спорів з приводу </w:t>
      </w:r>
      <w:r w:rsidR="00F10A53">
        <w:rPr>
          <w:rFonts w:ascii="Times New Roman" w:hAnsi="Times New Roman"/>
          <w:sz w:val="28"/>
          <w:szCs w:val="28"/>
          <w:lang w:val="uk-UA"/>
        </w:rPr>
        <w:lastRenderedPageBreak/>
        <w:t xml:space="preserve">реалізації  публічної політики у сферах  зайнятості  населення  та соціального захисту громадян </w:t>
      </w:r>
      <w:r w:rsidR="000E044F">
        <w:rPr>
          <w:rFonts w:ascii="Times New Roman" w:hAnsi="Times New Roman"/>
          <w:sz w:val="28"/>
          <w:szCs w:val="28"/>
          <w:lang w:val="uk-UA"/>
        </w:rPr>
        <w:t>–</w:t>
      </w:r>
      <w:r w:rsidR="00F10A53">
        <w:rPr>
          <w:rFonts w:ascii="Times New Roman" w:hAnsi="Times New Roman"/>
          <w:sz w:val="28"/>
          <w:szCs w:val="28"/>
          <w:lang w:val="uk-UA"/>
        </w:rPr>
        <w:t xml:space="preserve"> </w:t>
      </w:r>
      <w:r w:rsidR="007D57AB">
        <w:rPr>
          <w:rFonts w:ascii="Times New Roman" w:hAnsi="Times New Roman"/>
          <w:sz w:val="28"/>
          <w:szCs w:val="28"/>
          <w:lang w:val="uk-UA"/>
        </w:rPr>
        <w:t>6 (</w:t>
      </w:r>
      <w:r w:rsidR="000E044F">
        <w:rPr>
          <w:rFonts w:ascii="Times New Roman" w:hAnsi="Times New Roman"/>
          <w:sz w:val="28"/>
          <w:szCs w:val="28"/>
          <w:lang w:val="uk-UA"/>
        </w:rPr>
        <w:t>1</w:t>
      </w:r>
      <w:r w:rsidR="00F10A53">
        <w:rPr>
          <w:rFonts w:ascii="Times New Roman" w:hAnsi="Times New Roman"/>
          <w:sz w:val="28"/>
          <w:szCs w:val="28"/>
          <w:lang w:val="uk-UA"/>
        </w:rPr>
        <w:t>), або</w:t>
      </w:r>
      <w:r w:rsidR="007D57AB">
        <w:rPr>
          <w:rFonts w:ascii="Times New Roman" w:hAnsi="Times New Roman"/>
          <w:sz w:val="28"/>
          <w:szCs w:val="28"/>
          <w:lang w:val="uk-UA"/>
        </w:rPr>
        <w:t xml:space="preserve"> 27,27% </w:t>
      </w:r>
      <w:r w:rsidR="00F10A53">
        <w:rPr>
          <w:rFonts w:ascii="Times New Roman" w:hAnsi="Times New Roman"/>
          <w:sz w:val="28"/>
          <w:szCs w:val="28"/>
          <w:lang w:val="uk-UA"/>
        </w:rPr>
        <w:t xml:space="preserve"> </w:t>
      </w:r>
      <w:r w:rsidR="007D57AB">
        <w:rPr>
          <w:rFonts w:ascii="Times New Roman" w:hAnsi="Times New Roman"/>
          <w:sz w:val="28"/>
          <w:szCs w:val="28"/>
          <w:lang w:val="uk-UA"/>
        </w:rPr>
        <w:t>(</w:t>
      </w:r>
      <w:r w:rsidR="000E044F">
        <w:rPr>
          <w:rFonts w:ascii="Times New Roman" w:hAnsi="Times New Roman"/>
          <w:sz w:val="28"/>
          <w:szCs w:val="28"/>
          <w:lang w:val="uk-UA"/>
        </w:rPr>
        <w:t>10</w:t>
      </w:r>
      <w:r w:rsidR="00F10A53">
        <w:rPr>
          <w:rFonts w:ascii="Times New Roman" w:hAnsi="Times New Roman"/>
          <w:sz w:val="28"/>
          <w:szCs w:val="28"/>
          <w:lang w:val="uk-UA"/>
        </w:rPr>
        <w:t>%)</w:t>
      </w:r>
      <w:r w:rsidR="00E576FB">
        <w:rPr>
          <w:rFonts w:ascii="Times New Roman" w:hAnsi="Times New Roman"/>
          <w:sz w:val="28"/>
          <w:szCs w:val="28"/>
          <w:lang w:val="uk-UA"/>
        </w:rPr>
        <w:t xml:space="preserve">.  </w:t>
      </w:r>
    </w:p>
    <w:p w:rsidR="00256152"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Із прийняттям постанови суд розглянув</w:t>
      </w:r>
      <w:r w:rsidR="007D57AB">
        <w:rPr>
          <w:rFonts w:ascii="Times New Roman" w:hAnsi="Times New Roman"/>
          <w:sz w:val="28"/>
          <w:szCs w:val="28"/>
          <w:lang w:val="uk-UA"/>
        </w:rPr>
        <w:t xml:space="preserve"> 16 (</w:t>
      </w:r>
      <w:r w:rsidR="00440C07">
        <w:rPr>
          <w:rFonts w:ascii="Times New Roman" w:hAnsi="Times New Roman"/>
          <w:sz w:val="28"/>
          <w:szCs w:val="28"/>
          <w:lang w:val="uk-UA"/>
        </w:rPr>
        <w:t>8</w:t>
      </w:r>
      <w:r w:rsidR="009E69C3">
        <w:rPr>
          <w:rFonts w:ascii="Times New Roman" w:hAnsi="Times New Roman"/>
          <w:sz w:val="28"/>
          <w:szCs w:val="28"/>
          <w:lang w:val="uk-UA"/>
        </w:rPr>
        <w:t>)</w:t>
      </w:r>
      <w:r>
        <w:rPr>
          <w:rFonts w:ascii="Times New Roman" w:hAnsi="Times New Roman"/>
          <w:sz w:val="28"/>
          <w:szCs w:val="28"/>
          <w:lang w:val="uk-UA"/>
        </w:rPr>
        <w:t xml:space="preserve"> </w:t>
      </w:r>
      <w:r w:rsidR="009E69C3">
        <w:rPr>
          <w:rFonts w:ascii="Times New Roman" w:hAnsi="Times New Roman"/>
          <w:sz w:val="28"/>
          <w:szCs w:val="28"/>
          <w:lang w:val="uk-UA"/>
        </w:rPr>
        <w:t>ад</w:t>
      </w:r>
      <w:r>
        <w:rPr>
          <w:rFonts w:ascii="Times New Roman" w:hAnsi="Times New Roman"/>
          <w:sz w:val="28"/>
          <w:szCs w:val="28"/>
          <w:lang w:val="uk-UA"/>
        </w:rPr>
        <w:t xml:space="preserve">міністративних справ, що  </w:t>
      </w:r>
      <w:r w:rsidR="007D57AB">
        <w:rPr>
          <w:rFonts w:ascii="Times New Roman" w:hAnsi="Times New Roman"/>
          <w:sz w:val="28"/>
          <w:szCs w:val="28"/>
          <w:lang w:val="uk-UA"/>
        </w:rPr>
        <w:t>більше</w:t>
      </w:r>
      <w:r w:rsidR="00440C07">
        <w:rPr>
          <w:rFonts w:ascii="Times New Roman" w:hAnsi="Times New Roman"/>
          <w:sz w:val="28"/>
          <w:szCs w:val="28"/>
          <w:lang w:val="uk-UA"/>
        </w:rPr>
        <w:t xml:space="preserve"> на </w:t>
      </w:r>
      <w:r w:rsidR="007D57AB">
        <w:rPr>
          <w:rFonts w:ascii="Times New Roman" w:hAnsi="Times New Roman"/>
          <w:sz w:val="28"/>
          <w:szCs w:val="28"/>
          <w:lang w:val="uk-UA"/>
        </w:rPr>
        <w:t>50</w:t>
      </w:r>
      <w:r w:rsidR="00440C07">
        <w:rPr>
          <w:rFonts w:ascii="Times New Roman" w:hAnsi="Times New Roman"/>
          <w:sz w:val="28"/>
          <w:szCs w:val="28"/>
          <w:lang w:val="uk-UA"/>
        </w:rPr>
        <w:t>%</w:t>
      </w:r>
      <w:r>
        <w:rPr>
          <w:rFonts w:ascii="Times New Roman" w:hAnsi="Times New Roman"/>
          <w:sz w:val="28"/>
          <w:szCs w:val="28"/>
          <w:lang w:val="uk-UA"/>
        </w:rPr>
        <w:t>, ніж у минулому періоді 201</w:t>
      </w:r>
      <w:r w:rsidR="007D57AB">
        <w:rPr>
          <w:rFonts w:ascii="Times New Roman" w:hAnsi="Times New Roman"/>
          <w:sz w:val="28"/>
          <w:szCs w:val="28"/>
          <w:lang w:val="uk-UA"/>
        </w:rPr>
        <w:t>4</w:t>
      </w:r>
      <w:r>
        <w:rPr>
          <w:rFonts w:ascii="Times New Roman" w:hAnsi="Times New Roman"/>
          <w:sz w:val="28"/>
          <w:szCs w:val="28"/>
          <w:lang w:val="uk-UA"/>
        </w:rPr>
        <w:t xml:space="preserve"> року</w:t>
      </w:r>
      <w:r w:rsidR="009E69C3">
        <w:rPr>
          <w:rFonts w:ascii="Times New Roman" w:hAnsi="Times New Roman"/>
          <w:sz w:val="28"/>
          <w:szCs w:val="28"/>
          <w:lang w:val="uk-UA"/>
        </w:rPr>
        <w:t xml:space="preserve">. </w:t>
      </w:r>
      <w:r>
        <w:rPr>
          <w:rFonts w:ascii="Times New Roman" w:hAnsi="Times New Roman"/>
          <w:sz w:val="28"/>
          <w:szCs w:val="28"/>
          <w:lang w:val="uk-UA"/>
        </w:rPr>
        <w:t xml:space="preserve"> </w:t>
      </w:r>
      <w:r w:rsidR="009E69C3">
        <w:rPr>
          <w:rFonts w:ascii="Times New Roman" w:hAnsi="Times New Roman"/>
          <w:sz w:val="28"/>
          <w:szCs w:val="28"/>
          <w:lang w:val="uk-UA"/>
        </w:rPr>
        <w:t>П</w:t>
      </w:r>
      <w:r>
        <w:rPr>
          <w:rFonts w:ascii="Times New Roman" w:hAnsi="Times New Roman"/>
          <w:sz w:val="28"/>
          <w:szCs w:val="28"/>
          <w:lang w:val="uk-UA"/>
        </w:rPr>
        <w:t>озови задоволено у</w:t>
      </w:r>
      <w:r w:rsidR="007D57AB">
        <w:rPr>
          <w:rFonts w:ascii="Times New Roman" w:hAnsi="Times New Roman"/>
          <w:sz w:val="28"/>
          <w:szCs w:val="28"/>
          <w:lang w:val="uk-UA"/>
        </w:rPr>
        <w:t xml:space="preserve"> 13</w:t>
      </w:r>
      <w:r w:rsidR="00440C07">
        <w:rPr>
          <w:rFonts w:ascii="Times New Roman" w:hAnsi="Times New Roman"/>
          <w:sz w:val="28"/>
          <w:szCs w:val="28"/>
          <w:lang w:val="uk-UA"/>
        </w:rPr>
        <w:t xml:space="preserve"> </w:t>
      </w:r>
      <w:r w:rsidR="007D57AB">
        <w:rPr>
          <w:rFonts w:ascii="Times New Roman" w:hAnsi="Times New Roman"/>
          <w:sz w:val="28"/>
          <w:szCs w:val="28"/>
          <w:lang w:val="uk-UA"/>
        </w:rPr>
        <w:t>(</w:t>
      </w:r>
      <w:r w:rsidR="00440C07">
        <w:rPr>
          <w:rFonts w:ascii="Times New Roman" w:hAnsi="Times New Roman"/>
          <w:sz w:val="28"/>
          <w:szCs w:val="28"/>
          <w:lang w:val="uk-UA"/>
        </w:rPr>
        <w:t>7</w:t>
      </w:r>
      <w:r w:rsidR="008770A4">
        <w:rPr>
          <w:rFonts w:ascii="Times New Roman" w:hAnsi="Times New Roman"/>
          <w:sz w:val="28"/>
          <w:szCs w:val="28"/>
          <w:lang w:val="uk-UA"/>
        </w:rPr>
        <w:t>)</w:t>
      </w:r>
      <w:r w:rsidR="002B01AC">
        <w:rPr>
          <w:rFonts w:ascii="Times New Roman" w:hAnsi="Times New Roman"/>
          <w:sz w:val="28"/>
          <w:szCs w:val="28"/>
          <w:lang w:val="uk-UA"/>
        </w:rPr>
        <w:t xml:space="preserve"> </w:t>
      </w:r>
      <w:r>
        <w:rPr>
          <w:rFonts w:ascii="Times New Roman" w:hAnsi="Times New Roman"/>
          <w:sz w:val="28"/>
          <w:szCs w:val="28"/>
          <w:lang w:val="uk-UA"/>
        </w:rPr>
        <w:t>справ</w:t>
      </w:r>
      <w:r w:rsidR="002B01AC">
        <w:rPr>
          <w:rFonts w:ascii="Times New Roman" w:hAnsi="Times New Roman"/>
          <w:sz w:val="28"/>
          <w:szCs w:val="28"/>
          <w:lang w:val="uk-UA"/>
        </w:rPr>
        <w:t>ах</w:t>
      </w:r>
      <w:r>
        <w:rPr>
          <w:rFonts w:ascii="Times New Roman" w:hAnsi="Times New Roman"/>
          <w:sz w:val="28"/>
          <w:szCs w:val="28"/>
          <w:lang w:val="uk-UA"/>
        </w:rPr>
        <w:t>, або</w:t>
      </w:r>
      <w:r w:rsidR="007D57AB">
        <w:rPr>
          <w:rFonts w:ascii="Times New Roman" w:hAnsi="Times New Roman"/>
          <w:sz w:val="28"/>
          <w:szCs w:val="28"/>
          <w:lang w:val="uk-UA"/>
        </w:rPr>
        <w:t xml:space="preserve"> </w:t>
      </w:r>
      <w:r w:rsidR="00F2029D">
        <w:rPr>
          <w:rFonts w:ascii="Times New Roman" w:hAnsi="Times New Roman"/>
          <w:sz w:val="28"/>
          <w:szCs w:val="28"/>
          <w:lang w:val="uk-UA"/>
        </w:rPr>
        <w:t>81,25%</w:t>
      </w:r>
      <w:r w:rsidR="00440C07">
        <w:rPr>
          <w:rFonts w:ascii="Times New Roman" w:hAnsi="Times New Roman"/>
          <w:sz w:val="28"/>
          <w:szCs w:val="28"/>
          <w:lang w:val="uk-UA"/>
        </w:rPr>
        <w:t xml:space="preserve"> </w:t>
      </w:r>
      <w:r w:rsidR="007D57AB">
        <w:rPr>
          <w:rFonts w:ascii="Times New Roman" w:hAnsi="Times New Roman"/>
          <w:sz w:val="28"/>
          <w:szCs w:val="28"/>
          <w:lang w:val="uk-UA"/>
        </w:rPr>
        <w:t>(</w:t>
      </w:r>
      <w:r w:rsidR="00440C07">
        <w:rPr>
          <w:rFonts w:ascii="Times New Roman" w:hAnsi="Times New Roman"/>
          <w:sz w:val="28"/>
          <w:szCs w:val="28"/>
          <w:lang w:val="uk-UA"/>
        </w:rPr>
        <w:t>87,50%</w:t>
      </w:r>
      <w:r w:rsidR="008770A4">
        <w:rPr>
          <w:rFonts w:ascii="Times New Roman" w:hAnsi="Times New Roman"/>
          <w:sz w:val="28"/>
          <w:szCs w:val="28"/>
          <w:lang w:val="uk-UA"/>
        </w:rPr>
        <w:t>)</w:t>
      </w:r>
      <w:r w:rsidR="00822BE3">
        <w:rPr>
          <w:rFonts w:ascii="Times New Roman" w:hAnsi="Times New Roman"/>
          <w:sz w:val="28"/>
          <w:szCs w:val="28"/>
          <w:lang w:val="uk-UA"/>
        </w:rPr>
        <w:t xml:space="preserve"> </w:t>
      </w:r>
      <w:r>
        <w:rPr>
          <w:rFonts w:ascii="Times New Roman" w:hAnsi="Times New Roman"/>
          <w:sz w:val="28"/>
          <w:szCs w:val="28"/>
          <w:lang w:val="uk-UA"/>
        </w:rPr>
        <w:t>від розглянутих із прийняттям постанови</w:t>
      </w:r>
      <w:r w:rsidR="00256152">
        <w:rPr>
          <w:rFonts w:ascii="Times New Roman" w:hAnsi="Times New Roman"/>
          <w:sz w:val="28"/>
          <w:szCs w:val="28"/>
          <w:lang w:val="uk-UA"/>
        </w:rPr>
        <w:t>. Позовні з</w:t>
      </w:r>
      <w:r>
        <w:rPr>
          <w:rFonts w:ascii="Times New Roman" w:hAnsi="Times New Roman"/>
          <w:sz w:val="28"/>
          <w:szCs w:val="28"/>
          <w:lang w:val="uk-UA"/>
        </w:rPr>
        <w:t>аяви залишено без розгляду у</w:t>
      </w:r>
      <w:r w:rsidR="00440C07">
        <w:rPr>
          <w:rFonts w:ascii="Times New Roman" w:hAnsi="Times New Roman"/>
          <w:sz w:val="28"/>
          <w:szCs w:val="28"/>
          <w:lang w:val="uk-UA"/>
        </w:rPr>
        <w:t xml:space="preserve"> </w:t>
      </w:r>
      <w:r w:rsidR="00F2029D">
        <w:rPr>
          <w:rFonts w:ascii="Times New Roman" w:hAnsi="Times New Roman"/>
          <w:sz w:val="28"/>
          <w:szCs w:val="28"/>
          <w:lang w:val="uk-UA"/>
        </w:rPr>
        <w:t xml:space="preserve">3 </w:t>
      </w:r>
      <w:r w:rsidR="008770A4">
        <w:rPr>
          <w:rFonts w:ascii="Times New Roman" w:hAnsi="Times New Roman"/>
          <w:sz w:val="28"/>
          <w:szCs w:val="28"/>
          <w:lang w:val="uk-UA"/>
        </w:rPr>
        <w:t xml:space="preserve"> </w:t>
      </w:r>
      <w:r w:rsidR="00440C07">
        <w:rPr>
          <w:rFonts w:ascii="Times New Roman" w:hAnsi="Times New Roman"/>
          <w:sz w:val="28"/>
          <w:szCs w:val="28"/>
          <w:lang w:val="uk-UA"/>
        </w:rPr>
        <w:t>(</w:t>
      </w:r>
      <w:r w:rsidR="008770A4">
        <w:rPr>
          <w:rFonts w:ascii="Times New Roman" w:hAnsi="Times New Roman"/>
          <w:sz w:val="28"/>
          <w:szCs w:val="28"/>
          <w:lang w:val="uk-UA"/>
        </w:rPr>
        <w:t>2)</w:t>
      </w:r>
      <w:r>
        <w:rPr>
          <w:rFonts w:ascii="Times New Roman" w:hAnsi="Times New Roman"/>
          <w:sz w:val="28"/>
          <w:szCs w:val="28"/>
          <w:lang w:val="uk-UA"/>
        </w:rPr>
        <w:t xml:space="preserve"> справах</w:t>
      </w:r>
      <w:r w:rsidR="00503DAC">
        <w:rPr>
          <w:rFonts w:ascii="Times New Roman" w:hAnsi="Times New Roman"/>
          <w:sz w:val="28"/>
          <w:szCs w:val="28"/>
          <w:lang w:val="uk-UA"/>
        </w:rPr>
        <w:t>,</w:t>
      </w:r>
      <w:r w:rsidR="008770A4">
        <w:rPr>
          <w:rFonts w:ascii="Times New Roman" w:hAnsi="Times New Roman"/>
          <w:sz w:val="28"/>
          <w:szCs w:val="28"/>
          <w:lang w:val="uk-UA"/>
        </w:rPr>
        <w:t xml:space="preserve"> або</w:t>
      </w:r>
      <w:r w:rsidR="00F2029D">
        <w:rPr>
          <w:rFonts w:ascii="Times New Roman" w:hAnsi="Times New Roman"/>
          <w:sz w:val="28"/>
          <w:szCs w:val="28"/>
          <w:lang w:val="uk-UA"/>
        </w:rPr>
        <w:t xml:space="preserve"> 13,64%</w:t>
      </w:r>
      <w:r w:rsidR="00440C07">
        <w:rPr>
          <w:rFonts w:ascii="Times New Roman" w:hAnsi="Times New Roman"/>
          <w:sz w:val="28"/>
          <w:szCs w:val="28"/>
          <w:lang w:val="uk-UA"/>
        </w:rPr>
        <w:t xml:space="preserve"> </w:t>
      </w:r>
      <w:r w:rsidR="00F2029D">
        <w:rPr>
          <w:rFonts w:ascii="Times New Roman" w:hAnsi="Times New Roman"/>
          <w:sz w:val="28"/>
          <w:szCs w:val="28"/>
          <w:lang w:val="uk-UA"/>
        </w:rPr>
        <w:t>(</w:t>
      </w:r>
      <w:r w:rsidR="00440C07">
        <w:rPr>
          <w:rFonts w:ascii="Times New Roman" w:hAnsi="Times New Roman"/>
          <w:sz w:val="28"/>
          <w:szCs w:val="28"/>
          <w:lang w:val="uk-UA"/>
        </w:rPr>
        <w:t>20%</w:t>
      </w:r>
      <w:r w:rsidR="00F2029D">
        <w:rPr>
          <w:rFonts w:ascii="Times New Roman" w:hAnsi="Times New Roman"/>
          <w:sz w:val="28"/>
          <w:szCs w:val="28"/>
          <w:lang w:val="uk-UA"/>
        </w:rPr>
        <w:t>)</w:t>
      </w:r>
      <w:r w:rsidR="00256152">
        <w:rPr>
          <w:rFonts w:ascii="Times New Roman" w:hAnsi="Times New Roman"/>
          <w:sz w:val="28"/>
          <w:szCs w:val="28"/>
          <w:lang w:val="uk-UA"/>
        </w:rPr>
        <w:t xml:space="preserve"> від кількості розглянутих справ</w:t>
      </w:r>
      <w:r w:rsidR="00F2029D">
        <w:rPr>
          <w:rFonts w:ascii="Times New Roman" w:hAnsi="Times New Roman"/>
          <w:sz w:val="28"/>
          <w:szCs w:val="28"/>
          <w:lang w:val="uk-UA"/>
        </w:rPr>
        <w:t xml:space="preserve"> та розглянуто 3 справи із закриттям провадження, або 13,64%</w:t>
      </w:r>
      <w:r w:rsidR="00440C07">
        <w:rPr>
          <w:rFonts w:ascii="Times New Roman" w:hAnsi="Times New Roman"/>
          <w:sz w:val="28"/>
          <w:szCs w:val="28"/>
          <w:lang w:val="uk-UA"/>
        </w:rPr>
        <w:t xml:space="preserve">. </w:t>
      </w:r>
      <w:r w:rsidR="00256152">
        <w:rPr>
          <w:rFonts w:ascii="Times New Roman" w:hAnsi="Times New Roman"/>
          <w:sz w:val="28"/>
          <w:szCs w:val="28"/>
          <w:lang w:val="uk-UA"/>
        </w:rPr>
        <w:t xml:space="preserve"> </w:t>
      </w:r>
      <w:r w:rsidR="00440C07">
        <w:rPr>
          <w:rFonts w:ascii="Times New Roman" w:hAnsi="Times New Roman"/>
          <w:sz w:val="28"/>
          <w:szCs w:val="28"/>
          <w:lang w:val="uk-UA"/>
        </w:rPr>
        <w:t>З</w:t>
      </w:r>
      <w:r w:rsidR="00503DAC">
        <w:rPr>
          <w:rFonts w:ascii="Times New Roman" w:hAnsi="Times New Roman"/>
          <w:sz w:val="28"/>
          <w:szCs w:val="28"/>
          <w:lang w:val="uk-UA"/>
        </w:rPr>
        <w:t>акрит</w:t>
      </w:r>
      <w:r w:rsidR="00440C07">
        <w:rPr>
          <w:rFonts w:ascii="Times New Roman" w:hAnsi="Times New Roman"/>
          <w:sz w:val="28"/>
          <w:szCs w:val="28"/>
          <w:lang w:val="uk-UA"/>
        </w:rPr>
        <w:t>их</w:t>
      </w:r>
      <w:r w:rsidR="00503DAC">
        <w:rPr>
          <w:rFonts w:ascii="Times New Roman" w:hAnsi="Times New Roman"/>
          <w:sz w:val="28"/>
          <w:szCs w:val="28"/>
          <w:lang w:val="uk-UA"/>
        </w:rPr>
        <w:t xml:space="preserve"> </w:t>
      </w:r>
      <w:r w:rsidR="00440C07">
        <w:rPr>
          <w:rFonts w:ascii="Times New Roman" w:hAnsi="Times New Roman"/>
          <w:sz w:val="28"/>
          <w:szCs w:val="28"/>
          <w:lang w:val="uk-UA"/>
        </w:rPr>
        <w:t xml:space="preserve">справ </w:t>
      </w:r>
      <w:r w:rsidR="00503DAC">
        <w:rPr>
          <w:rFonts w:ascii="Times New Roman" w:hAnsi="Times New Roman"/>
          <w:sz w:val="28"/>
          <w:szCs w:val="28"/>
          <w:lang w:val="uk-UA"/>
        </w:rPr>
        <w:t>провадження</w:t>
      </w:r>
      <w:r w:rsidR="00195EC9">
        <w:rPr>
          <w:rFonts w:ascii="Times New Roman" w:hAnsi="Times New Roman"/>
          <w:sz w:val="28"/>
          <w:szCs w:val="28"/>
          <w:lang w:val="uk-UA"/>
        </w:rPr>
        <w:t>м</w:t>
      </w:r>
      <w:r w:rsidR="00503DAC">
        <w:rPr>
          <w:rFonts w:ascii="Times New Roman" w:hAnsi="Times New Roman"/>
          <w:sz w:val="28"/>
          <w:szCs w:val="28"/>
          <w:lang w:val="uk-UA"/>
        </w:rPr>
        <w:t xml:space="preserve"> </w:t>
      </w:r>
      <w:r w:rsidR="00256152">
        <w:rPr>
          <w:rFonts w:ascii="Times New Roman" w:hAnsi="Times New Roman"/>
          <w:sz w:val="28"/>
          <w:szCs w:val="28"/>
          <w:lang w:val="uk-UA"/>
        </w:rPr>
        <w:t xml:space="preserve">у </w:t>
      </w:r>
      <w:r w:rsidR="00F2029D">
        <w:rPr>
          <w:rFonts w:ascii="Times New Roman" w:hAnsi="Times New Roman"/>
          <w:sz w:val="28"/>
          <w:szCs w:val="28"/>
          <w:lang w:val="uk-UA"/>
        </w:rPr>
        <w:t xml:space="preserve">               </w:t>
      </w:r>
      <w:r w:rsidR="00256152">
        <w:rPr>
          <w:rFonts w:ascii="Times New Roman" w:hAnsi="Times New Roman"/>
          <w:sz w:val="28"/>
          <w:szCs w:val="28"/>
          <w:lang w:val="uk-UA"/>
        </w:rPr>
        <w:t>1-му півріччі 201</w:t>
      </w:r>
      <w:r w:rsidR="00440C07">
        <w:rPr>
          <w:rFonts w:ascii="Times New Roman" w:hAnsi="Times New Roman"/>
          <w:sz w:val="28"/>
          <w:szCs w:val="28"/>
          <w:lang w:val="uk-UA"/>
        </w:rPr>
        <w:t>4</w:t>
      </w:r>
      <w:r w:rsidR="00256152">
        <w:rPr>
          <w:rFonts w:ascii="Times New Roman" w:hAnsi="Times New Roman"/>
          <w:sz w:val="28"/>
          <w:szCs w:val="28"/>
          <w:lang w:val="uk-UA"/>
        </w:rPr>
        <w:t xml:space="preserve"> року не було</w:t>
      </w:r>
      <w:r>
        <w:rPr>
          <w:rFonts w:ascii="Times New Roman" w:hAnsi="Times New Roman"/>
          <w:sz w:val="28"/>
          <w:szCs w:val="28"/>
          <w:lang w:val="uk-UA"/>
        </w:rPr>
        <w:t xml:space="preserve">. </w:t>
      </w:r>
    </w:p>
    <w:p w:rsidR="008B0F56" w:rsidRDefault="00F26AD0" w:rsidP="00FD70FA">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В провадженні </w:t>
      </w:r>
      <w:r w:rsidR="00FD70FA">
        <w:rPr>
          <w:rFonts w:ascii="Times New Roman" w:hAnsi="Times New Roman"/>
          <w:sz w:val="28"/>
          <w:szCs w:val="28"/>
          <w:lang w:val="uk-UA"/>
        </w:rPr>
        <w:t xml:space="preserve">суду </w:t>
      </w:r>
      <w:r>
        <w:rPr>
          <w:rFonts w:ascii="Times New Roman" w:hAnsi="Times New Roman"/>
          <w:sz w:val="28"/>
          <w:szCs w:val="28"/>
          <w:lang w:val="uk-UA"/>
        </w:rPr>
        <w:t>перебувал</w:t>
      </w:r>
      <w:r w:rsidR="00440C07">
        <w:rPr>
          <w:rFonts w:ascii="Times New Roman" w:hAnsi="Times New Roman"/>
          <w:sz w:val="28"/>
          <w:szCs w:val="28"/>
          <w:lang w:val="uk-UA"/>
        </w:rPr>
        <w:t>о</w:t>
      </w:r>
      <w:r>
        <w:rPr>
          <w:rFonts w:ascii="Times New Roman" w:hAnsi="Times New Roman"/>
          <w:sz w:val="28"/>
          <w:szCs w:val="28"/>
          <w:lang w:val="uk-UA"/>
        </w:rPr>
        <w:t xml:space="preserve"> </w:t>
      </w:r>
      <w:r w:rsidR="00440C07">
        <w:rPr>
          <w:rFonts w:ascii="Times New Roman" w:hAnsi="Times New Roman"/>
          <w:sz w:val="28"/>
          <w:szCs w:val="28"/>
          <w:lang w:val="uk-UA"/>
        </w:rPr>
        <w:t xml:space="preserve"> 0</w:t>
      </w:r>
      <w:r w:rsidR="00FD70FA">
        <w:rPr>
          <w:rFonts w:ascii="Times New Roman" w:hAnsi="Times New Roman"/>
          <w:sz w:val="28"/>
          <w:szCs w:val="28"/>
          <w:lang w:val="uk-UA"/>
        </w:rPr>
        <w:t xml:space="preserve"> </w:t>
      </w:r>
      <w:r w:rsidR="00440C07">
        <w:rPr>
          <w:rFonts w:ascii="Times New Roman" w:hAnsi="Times New Roman"/>
          <w:sz w:val="28"/>
          <w:szCs w:val="28"/>
          <w:lang w:val="uk-UA"/>
        </w:rPr>
        <w:t>(</w:t>
      </w:r>
      <w:r w:rsidR="00F2029D">
        <w:rPr>
          <w:rFonts w:ascii="Times New Roman" w:hAnsi="Times New Roman"/>
          <w:sz w:val="28"/>
          <w:szCs w:val="28"/>
          <w:lang w:val="uk-UA"/>
        </w:rPr>
        <w:t>0</w:t>
      </w:r>
      <w:r w:rsidR="00FD70FA">
        <w:rPr>
          <w:rFonts w:ascii="Times New Roman" w:hAnsi="Times New Roman"/>
          <w:sz w:val="28"/>
          <w:szCs w:val="28"/>
          <w:lang w:val="uk-UA"/>
        </w:rPr>
        <w:t xml:space="preserve">) заяв про перегляд судових рішень за нововиявленими обставинами, що </w:t>
      </w:r>
      <w:r w:rsidR="00F2029D">
        <w:rPr>
          <w:rFonts w:ascii="Times New Roman" w:hAnsi="Times New Roman"/>
          <w:sz w:val="28"/>
          <w:szCs w:val="28"/>
          <w:lang w:val="uk-UA"/>
        </w:rPr>
        <w:t xml:space="preserve">аналогічно </w:t>
      </w:r>
      <w:r w:rsidR="00FD70FA">
        <w:rPr>
          <w:rFonts w:ascii="Times New Roman" w:hAnsi="Times New Roman"/>
          <w:sz w:val="28"/>
          <w:szCs w:val="28"/>
          <w:lang w:val="uk-UA"/>
        </w:rPr>
        <w:t xml:space="preserve">в порівнянні з </w:t>
      </w:r>
      <w:r w:rsidR="00B6276B">
        <w:rPr>
          <w:rFonts w:ascii="Times New Roman" w:hAnsi="Times New Roman"/>
          <w:sz w:val="28"/>
          <w:szCs w:val="28"/>
          <w:lang w:val="uk-UA"/>
        </w:rPr>
        <w:t xml:space="preserve">               </w:t>
      </w:r>
      <w:r w:rsidR="00FD70FA">
        <w:rPr>
          <w:rFonts w:ascii="Times New Roman" w:hAnsi="Times New Roman"/>
          <w:sz w:val="28"/>
          <w:szCs w:val="28"/>
          <w:lang w:val="uk-UA"/>
        </w:rPr>
        <w:t>1-м півріччям 201</w:t>
      </w:r>
      <w:r w:rsidR="00F2029D">
        <w:rPr>
          <w:rFonts w:ascii="Times New Roman" w:hAnsi="Times New Roman"/>
          <w:sz w:val="28"/>
          <w:szCs w:val="28"/>
          <w:lang w:val="uk-UA"/>
        </w:rPr>
        <w:t>4</w:t>
      </w:r>
      <w:r w:rsidR="00FD70FA">
        <w:rPr>
          <w:rFonts w:ascii="Times New Roman" w:hAnsi="Times New Roman"/>
          <w:sz w:val="28"/>
          <w:szCs w:val="28"/>
          <w:lang w:val="uk-UA"/>
        </w:rPr>
        <w:t xml:space="preserve"> року. </w:t>
      </w:r>
    </w:p>
    <w:p w:rsidR="00FD70FA" w:rsidRDefault="00FD70FA" w:rsidP="00FD70FA">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Впродовж 1-го півріччя 201</w:t>
      </w:r>
      <w:r w:rsidR="00F2029D">
        <w:rPr>
          <w:rFonts w:ascii="Times New Roman" w:hAnsi="Times New Roman"/>
          <w:sz w:val="28"/>
          <w:szCs w:val="28"/>
          <w:lang w:val="uk-UA"/>
        </w:rPr>
        <w:t>5</w:t>
      </w:r>
      <w:r>
        <w:rPr>
          <w:rFonts w:ascii="Times New Roman" w:hAnsi="Times New Roman"/>
          <w:sz w:val="28"/>
          <w:szCs w:val="28"/>
          <w:lang w:val="uk-UA"/>
        </w:rPr>
        <w:t xml:space="preserve"> року до суду надійшло</w:t>
      </w:r>
      <w:r w:rsidR="008B0F56">
        <w:rPr>
          <w:rFonts w:ascii="Times New Roman" w:hAnsi="Times New Roman"/>
          <w:sz w:val="28"/>
          <w:szCs w:val="28"/>
          <w:lang w:val="uk-UA"/>
        </w:rPr>
        <w:t xml:space="preserve"> </w:t>
      </w:r>
      <w:r w:rsidR="00F2029D">
        <w:rPr>
          <w:rFonts w:ascii="Times New Roman" w:hAnsi="Times New Roman"/>
          <w:sz w:val="28"/>
          <w:szCs w:val="28"/>
          <w:lang w:val="uk-UA"/>
        </w:rPr>
        <w:t>0</w:t>
      </w:r>
      <w:r w:rsidR="00533E5A">
        <w:rPr>
          <w:rFonts w:ascii="Times New Roman" w:hAnsi="Times New Roman"/>
          <w:sz w:val="28"/>
          <w:szCs w:val="28"/>
          <w:lang w:val="uk-UA"/>
        </w:rPr>
        <w:t xml:space="preserve"> </w:t>
      </w:r>
      <w:r w:rsidR="008B0F56">
        <w:rPr>
          <w:rFonts w:ascii="Times New Roman" w:hAnsi="Times New Roman"/>
          <w:sz w:val="28"/>
          <w:szCs w:val="28"/>
          <w:lang w:val="uk-UA"/>
        </w:rPr>
        <w:t>(</w:t>
      </w:r>
      <w:r w:rsidR="00F2029D">
        <w:rPr>
          <w:rFonts w:ascii="Times New Roman" w:hAnsi="Times New Roman"/>
          <w:sz w:val="28"/>
          <w:szCs w:val="28"/>
          <w:lang w:val="uk-UA"/>
        </w:rPr>
        <w:t>1</w:t>
      </w:r>
      <w:r w:rsidR="008B0F56">
        <w:rPr>
          <w:rFonts w:ascii="Times New Roman" w:hAnsi="Times New Roman"/>
          <w:sz w:val="28"/>
          <w:szCs w:val="28"/>
          <w:lang w:val="uk-UA"/>
        </w:rPr>
        <w:t>)</w:t>
      </w:r>
      <w:r>
        <w:rPr>
          <w:rFonts w:ascii="Times New Roman" w:hAnsi="Times New Roman"/>
          <w:sz w:val="28"/>
          <w:szCs w:val="28"/>
          <w:lang w:val="uk-UA"/>
        </w:rPr>
        <w:t xml:space="preserve"> клопотан</w:t>
      </w:r>
      <w:r w:rsidR="00F2029D">
        <w:rPr>
          <w:rFonts w:ascii="Times New Roman" w:hAnsi="Times New Roman"/>
          <w:sz w:val="28"/>
          <w:szCs w:val="28"/>
          <w:lang w:val="uk-UA"/>
        </w:rPr>
        <w:t>ь</w:t>
      </w:r>
      <w:r>
        <w:rPr>
          <w:rFonts w:ascii="Times New Roman" w:hAnsi="Times New Roman"/>
          <w:sz w:val="28"/>
          <w:szCs w:val="28"/>
          <w:lang w:val="uk-UA"/>
        </w:rPr>
        <w:t xml:space="preserve">,  у порядку виконання судових рішень та рішень інших органів. З них </w:t>
      </w:r>
      <w:r w:rsidR="00B6276B">
        <w:rPr>
          <w:rFonts w:ascii="Times New Roman" w:hAnsi="Times New Roman"/>
          <w:sz w:val="28"/>
          <w:szCs w:val="28"/>
          <w:lang w:val="uk-UA"/>
        </w:rPr>
        <w:t xml:space="preserve">у минулому звітному періоді </w:t>
      </w:r>
      <w:r>
        <w:rPr>
          <w:rFonts w:ascii="Times New Roman" w:hAnsi="Times New Roman"/>
          <w:sz w:val="28"/>
          <w:szCs w:val="28"/>
          <w:lang w:val="uk-UA"/>
        </w:rPr>
        <w:t>розглянуто</w:t>
      </w:r>
      <w:r w:rsidR="00533E5A">
        <w:rPr>
          <w:rFonts w:ascii="Times New Roman" w:hAnsi="Times New Roman"/>
          <w:sz w:val="28"/>
          <w:szCs w:val="28"/>
          <w:lang w:val="uk-UA"/>
        </w:rPr>
        <w:t xml:space="preserve"> </w:t>
      </w:r>
      <w:r w:rsidR="008B0F56">
        <w:rPr>
          <w:rFonts w:ascii="Times New Roman" w:hAnsi="Times New Roman"/>
          <w:sz w:val="28"/>
          <w:szCs w:val="28"/>
          <w:lang w:val="uk-UA"/>
        </w:rPr>
        <w:t xml:space="preserve">1 </w:t>
      </w:r>
      <w:r>
        <w:rPr>
          <w:rFonts w:ascii="Times New Roman" w:hAnsi="Times New Roman"/>
          <w:sz w:val="28"/>
          <w:szCs w:val="28"/>
          <w:lang w:val="uk-UA"/>
        </w:rPr>
        <w:t xml:space="preserve"> подання, клопотання та заяви</w:t>
      </w:r>
      <w:r w:rsidR="008B0F56">
        <w:rPr>
          <w:rFonts w:ascii="Times New Roman" w:hAnsi="Times New Roman"/>
          <w:sz w:val="28"/>
          <w:szCs w:val="28"/>
          <w:lang w:val="uk-UA"/>
        </w:rPr>
        <w:t>,</w:t>
      </w:r>
      <w:r>
        <w:rPr>
          <w:rFonts w:ascii="Times New Roman" w:hAnsi="Times New Roman"/>
          <w:sz w:val="28"/>
          <w:szCs w:val="28"/>
          <w:lang w:val="uk-UA"/>
        </w:rPr>
        <w:t xml:space="preserve">  або 100% </w:t>
      </w:r>
      <w:r w:rsidR="00B6276B">
        <w:rPr>
          <w:rFonts w:ascii="Times New Roman" w:hAnsi="Times New Roman"/>
          <w:sz w:val="28"/>
          <w:szCs w:val="28"/>
          <w:lang w:val="uk-UA"/>
        </w:rPr>
        <w:t>ві</w:t>
      </w:r>
      <w:r w:rsidR="00533E5A">
        <w:rPr>
          <w:rFonts w:ascii="Times New Roman" w:hAnsi="Times New Roman"/>
          <w:sz w:val="28"/>
          <w:szCs w:val="28"/>
          <w:lang w:val="uk-UA"/>
        </w:rPr>
        <w:t xml:space="preserve">д </w:t>
      </w:r>
      <w:r w:rsidR="00B6276B">
        <w:rPr>
          <w:rFonts w:ascii="Times New Roman" w:hAnsi="Times New Roman"/>
          <w:sz w:val="28"/>
          <w:szCs w:val="28"/>
          <w:lang w:val="uk-UA"/>
        </w:rPr>
        <w:t>тих, що перебували в провадженні</w:t>
      </w:r>
      <w:r>
        <w:rPr>
          <w:rFonts w:ascii="Times New Roman" w:hAnsi="Times New Roman"/>
          <w:sz w:val="28"/>
          <w:szCs w:val="28"/>
          <w:lang w:val="uk-UA"/>
        </w:rPr>
        <w:t xml:space="preserve">.   </w:t>
      </w:r>
    </w:p>
    <w:p w:rsidR="008B0F56" w:rsidRDefault="00D2674C" w:rsidP="00E576FB">
      <w:pPr>
        <w:ind w:firstLine="900"/>
        <w:jc w:val="both"/>
        <w:rPr>
          <w:rFonts w:ascii="Times New Roman" w:hAnsi="Times New Roman"/>
          <w:b/>
          <w:sz w:val="28"/>
          <w:szCs w:val="28"/>
          <w:lang w:val="uk-UA"/>
        </w:rPr>
      </w:pPr>
      <w:r w:rsidRPr="00E01FA9">
        <w:rPr>
          <w:rFonts w:ascii="Times New Roman" w:hAnsi="Times New Roman"/>
          <w:b/>
          <w:sz w:val="28"/>
          <w:szCs w:val="28"/>
          <w:lang w:val="uk-UA"/>
        </w:rPr>
        <w:t>Оперативність розгляду</w:t>
      </w:r>
      <w:r>
        <w:rPr>
          <w:rFonts w:ascii="Times New Roman" w:hAnsi="Times New Roman"/>
          <w:b/>
          <w:sz w:val="28"/>
          <w:szCs w:val="28"/>
          <w:lang w:val="uk-UA"/>
        </w:rPr>
        <w:t xml:space="preserve"> адміністративних </w:t>
      </w:r>
      <w:r w:rsidRPr="00E01FA9">
        <w:rPr>
          <w:rFonts w:ascii="Times New Roman" w:hAnsi="Times New Roman"/>
          <w:b/>
          <w:sz w:val="28"/>
          <w:szCs w:val="28"/>
          <w:lang w:val="uk-UA"/>
        </w:rPr>
        <w:t xml:space="preserve"> справ в </w:t>
      </w:r>
      <w:r w:rsidR="00CB50AC">
        <w:rPr>
          <w:rFonts w:ascii="Times New Roman" w:hAnsi="Times New Roman"/>
          <w:b/>
          <w:sz w:val="28"/>
          <w:szCs w:val="28"/>
          <w:lang w:val="uk-UA"/>
        </w:rPr>
        <w:t xml:space="preserve">                              </w:t>
      </w:r>
      <w:r w:rsidRPr="00E01FA9">
        <w:rPr>
          <w:rFonts w:ascii="Times New Roman" w:hAnsi="Times New Roman"/>
          <w:b/>
          <w:sz w:val="28"/>
          <w:szCs w:val="28"/>
          <w:lang w:val="uk-UA"/>
        </w:rPr>
        <w:t>1-му півріччі 201</w:t>
      </w:r>
      <w:r w:rsidR="001754FC">
        <w:rPr>
          <w:rFonts w:ascii="Times New Roman" w:hAnsi="Times New Roman"/>
          <w:b/>
          <w:sz w:val="28"/>
          <w:szCs w:val="28"/>
          <w:lang w:val="uk-UA"/>
        </w:rPr>
        <w:t>5</w:t>
      </w:r>
      <w:r w:rsidRPr="00E01FA9">
        <w:rPr>
          <w:rFonts w:ascii="Times New Roman" w:hAnsi="Times New Roman"/>
          <w:b/>
          <w:sz w:val="28"/>
          <w:szCs w:val="28"/>
          <w:lang w:val="uk-UA"/>
        </w:rPr>
        <w:t xml:space="preserve"> року</w:t>
      </w:r>
      <w:r>
        <w:rPr>
          <w:rFonts w:ascii="Times New Roman" w:hAnsi="Times New Roman"/>
          <w:b/>
          <w:sz w:val="28"/>
          <w:szCs w:val="28"/>
          <w:lang w:val="uk-UA"/>
        </w:rPr>
        <w:t>.</w:t>
      </w:r>
    </w:p>
    <w:p w:rsidR="00E576FB" w:rsidRDefault="00D2674C" w:rsidP="00E576FB">
      <w:pPr>
        <w:ind w:firstLine="900"/>
        <w:jc w:val="both"/>
        <w:rPr>
          <w:rFonts w:ascii="Times New Roman" w:hAnsi="Times New Roman"/>
          <w:sz w:val="28"/>
          <w:szCs w:val="28"/>
          <w:lang w:val="uk-UA"/>
        </w:rPr>
      </w:pPr>
      <w:r w:rsidRPr="00E01FA9">
        <w:rPr>
          <w:rFonts w:ascii="Times New Roman" w:hAnsi="Times New Roman"/>
          <w:b/>
          <w:sz w:val="28"/>
          <w:szCs w:val="28"/>
          <w:lang w:val="uk-UA"/>
        </w:rPr>
        <w:t xml:space="preserve"> </w:t>
      </w:r>
      <w:r w:rsidR="00E576FB">
        <w:rPr>
          <w:rFonts w:ascii="Times New Roman" w:hAnsi="Times New Roman"/>
          <w:sz w:val="28"/>
          <w:szCs w:val="28"/>
          <w:lang w:val="uk-UA"/>
        </w:rPr>
        <w:t>У 1-му півріччі 201</w:t>
      </w:r>
      <w:r w:rsidR="00D1683B">
        <w:rPr>
          <w:rFonts w:ascii="Times New Roman" w:hAnsi="Times New Roman"/>
          <w:sz w:val="28"/>
          <w:szCs w:val="28"/>
          <w:lang w:val="uk-UA"/>
        </w:rPr>
        <w:t>5</w:t>
      </w:r>
      <w:r w:rsidR="00E576FB">
        <w:rPr>
          <w:rFonts w:ascii="Times New Roman" w:hAnsi="Times New Roman"/>
          <w:sz w:val="28"/>
          <w:szCs w:val="28"/>
          <w:lang w:val="uk-UA"/>
        </w:rPr>
        <w:t xml:space="preserve"> року порівняно з попереднім звітним періодом  по</w:t>
      </w:r>
      <w:r w:rsidR="005C6754">
        <w:rPr>
          <w:rFonts w:ascii="Times New Roman" w:hAnsi="Times New Roman"/>
          <w:sz w:val="28"/>
          <w:szCs w:val="28"/>
          <w:lang w:val="uk-UA"/>
        </w:rPr>
        <w:t xml:space="preserve">гіршилась </w:t>
      </w:r>
      <w:r w:rsidR="00E576FB">
        <w:rPr>
          <w:rFonts w:ascii="Times New Roman" w:hAnsi="Times New Roman"/>
          <w:sz w:val="28"/>
          <w:szCs w:val="28"/>
          <w:lang w:val="uk-UA"/>
        </w:rPr>
        <w:t xml:space="preserve">оперативність розгляду адміністративних справ. Так, із порушенням строків розглянуто </w:t>
      </w:r>
      <w:r w:rsidR="00D1683B">
        <w:rPr>
          <w:rFonts w:ascii="Times New Roman" w:hAnsi="Times New Roman"/>
          <w:sz w:val="28"/>
          <w:szCs w:val="28"/>
          <w:lang w:val="uk-UA"/>
        </w:rPr>
        <w:t>11 (</w:t>
      </w:r>
      <w:r w:rsidR="008B0F56">
        <w:rPr>
          <w:rFonts w:ascii="Times New Roman" w:hAnsi="Times New Roman"/>
          <w:sz w:val="28"/>
          <w:szCs w:val="28"/>
          <w:lang w:val="uk-UA"/>
        </w:rPr>
        <w:t>2</w:t>
      </w:r>
      <w:r w:rsidR="00D1683B">
        <w:rPr>
          <w:rFonts w:ascii="Times New Roman" w:hAnsi="Times New Roman"/>
          <w:sz w:val="28"/>
          <w:szCs w:val="28"/>
          <w:lang w:val="uk-UA"/>
        </w:rPr>
        <w:t>)</w:t>
      </w:r>
      <w:r w:rsidR="008B0F56">
        <w:rPr>
          <w:rFonts w:ascii="Times New Roman" w:hAnsi="Times New Roman"/>
          <w:sz w:val="28"/>
          <w:szCs w:val="28"/>
          <w:lang w:val="uk-UA"/>
        </w:rPr>
        <w:t xml:space="preserve"> </w:t>
      </w:r>
      <w:r w:rsidR="00E576FB">
        <w:rPr>
          <w:rFonts w:ascii="Times New Roman" w:hAnsi="Times New Roman"/>
          <w:sz w:val="28"/>
          <w:szCs w:val="28"/>
          <w:lang w:val="uk-UA"/>
        </w:rPr>
        <w:t>адміністративн</w:t>
      </w:r>
      <w:r w:rsidR="00CB50AC">
        <w:rPr>
          <w:rFonts w:ascii="Times New Roman" w:hAnsi="Times New Roman"/>
          <w:sz w:val="28"/>
          <w:szCs w:val="28"/>
          <w:lang w:val="uk-UA"/>
        </w:rPr>
        <w:t>і</w:t>
      </w:r>
      <w:r w:rsidR="00E576FB">
        <w:rPr>
          <w:rFonts w:ascii="Times New Roman" w:hAnsi="Times New Roman"/>
          <w:sz w:val="28"/>
          <w:szCs w:val="28"/>
          <w:lang w:val="uk-UA"/>
        </w:rPr>
        <w:t xml:space="preserve"> справ</w:t>
      </w:r>
      <w:r w:rsidR="005C6754">
        <w:rPr>
          <w:rFonts w:ascii="Times New Roman" w:hAnsi="Times New Roman"/>
          <w:sz w:val="28"/>
          <w:szCs w:val="28"/>
          <w:lang w:val="uk-UA"/>
        </w:rPr>
        <w:t>и</w:t>
      </w:r>
      <w:r w:rsidR="00E576FB">
        <w:rPr>
          <w:rFonts w:ascii="Times New Roman" w:hAnsi="Times New Roman"/>
          <w:sz w:val="28"/>
          <w:szCs w:val="28"/>
          <w:lang w:val="uk-UA"/>
        </w:rPr>
        <w:t xml:space="preserve">, </w:t>
      </w:r>
      <w:r w:rsidR="00EB4638">
        <w:rPr>
          <w:rFonts w:ascii="Times New Roman" w:hAnsi="Times New Roman"/>
          <w:sz w:val="28"/>
          <w:szCs w:val="28"/>
          <w:lang w:val="uk-UA"/>
        </w:rPr>
        <w:t>або</w:t>
      </w:r>
      <w:r w:rsidR="008D6C66">
        <w:rPr>
          <w:rFonts w:ascii="Times New Roman" w:hAnsi="Times New Roman"/>
          <w:sz w:val="28"/>
          <w:szCs w:val="28"/>
          <w:lang w:val="uk-UA"/>
        </w:rPr>
        <w:t xml:space="preserve"> 47,83% (20%)</w:t>
      </w:r>
      <w:r w:rsidR="00EB4638">
        <w:rPr>
          <w:rFonts w:ascii="Times New Roman" w:hAnsi="Times New Roman"/>
          <w:sz w:val="28"/>
          <w:szCs w:val="28"/>
          <w:lang w:val="uk-UA"/>
        </w:rPr>
        <w:t xml:space="preserve"> </w:t>
      </w:r>
      <w:r w:rsidR="00E576FB">
        <w:rPr>
          <w:rFonts w:ascii="Times New Roman" w:hAnsi="Times New Roman"/>
          <w:sz w:val="28"/>
          <w:szCs w:val="28"/>
          <w:lang w:val="uk-UA"/>
        </w:rPr>
        <w:t xml:space="preserve">від числа тих, провадження в яких закінчено.  </w:t>
      </w:r>
    </w:p>
    <w:p w:rsidR="0032418C"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Кількість адміністративних справ, які залишилися нерозглянутими на кінець 1-го півріччя 201</w:t>
      </w:r>
      <w:r w:rsidR="008D6C66">
        <w:rPr>
          <w:rFonts w:ascii="Times New Roman" w:hAnsi="Times New Roman"/>
          <w:sz w:val="28"/>
          <w:szCs w:val="28"/>
          <w:lang w:val="uk-UA"/>
        </w:rPr>
        <w:t>5</w:t>
      </w:r>
      <w:r>
        <w:rPr>
          <w:rFonts w:ascii="Times New Roman" w:hAnsi="Times New Roman"/>
          <w:sz w:val="28"/>
          <w:szCs w:val="28"/>
          <w:lang w:val="uk-UA"/>
        </w:rPr>
        <w:t xml:space="preserve"> року,   без урахування справ провадження в яких зупинено</w:t>
      </w:r>
      <w:r w:rsidR="00842AD2">
        <w:rPr>
          <w:rFonts w:ascii="Times New Roman" w:hAnsi="Times New Roman"/>
          <w:sz w:val="28"/>
          <w:szCs w:val="28"/>
          <w:lang w:val="uk-UA"/>
        </w:rPr>
        <w:t>,</w:t>
      </w:r>
      <w:r>
        <w:rPr>
          <w:rFonts w:ascii="Times New Roman" w:hAnsi="Times New Roman"/>
          <w:sz w:val="28"/>
          <w:szCs w:val="28"/>
          <w:lang w:val="uk-UA"/>
        </w:rPr>
        <w:t xml:space="preserve">  складає</w:t>
      </w:r>
      <w:r w:rsidR="008D6C66">
        <w:rPr>
          <w:rFonts w:ascii="Times New Roman" w:hAnsi="Times New Roman"/>
          <w:sz w:val="28"/>
          <w:szCs w:val="28"/>
          <w:lang w:val="uk-UA"/>
        </w:rPr>
        <w:t xml:space="preserve"> </w:t>
      </w:r>
      <w:r w:rsidR="0028031F">
        <w:rPr>
          <w:rFonts w:ascii="Times New Roman" w:hAnsi="Times New Roman"/>
          <w:sz w:val="28"/>
          <w:szCs w:val="28"/>
          <w:lang w:val="uk-UA"/>
        </w:rPr>
        <w:t>2</w:t>
      </w:r>
      <w:r w:rsidR="008B0F56">
        <w:rPr>
          <w:rFonts w:ascii="Times New Roman" w:hAnsi="Times New Roman"/>
          <w:sz w:val="28"/>
          <w:szCs w:val="28"/>
          <w:lang w:val="uk-UA"/>
        </w:rPr>
        <w:t xml:space="preserve"> </w:t>
      </w:r>
      <w:r w:rsidR="00842AD2">
        <w:rPr>
          <w:rFonts w:ascii="Times New Roman" w:hAnsi="Times New Roman"/>
          <w:sz w:val="28"/>
          <w:szCs w:val="28"/>
          <w:lang w:val="uk-UA"/>
        </w:rPr>
        <w:t xml:space="preserve"> </w:t>
      </w:r>
      <w:r w:rsidR="008D6C66">
        <w:rPr>
          <w:rFonts w:ascii="Times New Roman" w:hAnsi="Times New Roman"/>
          <w:sz w:val="28"/>
          <w:szCs w:val="28"/>
          <w:lang w:val="uk-UA"/>
        </w:rPr>
        <w:t>(</w:t>
      </w:r>
      <w:r w:rsidR="0028031F">
        <w:rPr>
          <w:rFonts w:ascii="Times New Roman" w:hAnsi="Times New Roman"/>
          <w:sz w:val="28"/>
          <w:szCs w:val="28"/>
          <w:lang w:val="uk-UA"/>
        </w:rPr>
        <w:t>2</w:t>
      </w:r>
      <w:r w:rsidR="008B0F56">
        <w:rPr>
          <w:rFonts w:ascii="Times New Roman" w:hAnsi="Times New Roman"/>
          <w:sz w:val="28"/>
          <w:szCs w:val="28"/>
          <w:lang w:val="uk-UA"/>
        </w:rPr>
        <w:t>)</w:t>
      </w:r>
      <w:r>
        <w:rPr>
          <w:rFonts w:ascii="Times New Roman" w:hAnsi="Times New Roman"/>
          <w:sz w:val="28"/>
          <w:szCs w:val="28"/>
          <w:lang w:val="uk-UA"/>
        </w:rPr>
        <w:t xml:space="preserve"> справ</w:t>
      </w:r>
      <w:r w:rsidR="00CB50AC">
        <w:rPr>
          <w:rFonts w:ascii="Times New Roman" w:hAnsi="Times New Roman"/>
          <w:sz w:val="28"/>
          <w:szCs w:val="28"/>
          <w:lang w:val="uk-UA"/>
        </w:rPr>
        <w:t>и</w:t>
      </w:r>
      <w:r>
        <w:rPr>
          <w:rFonts w:ascii="Times New Roman" w:hAnsi="Times New Roman"/>
          <w:sz w:val="28"/>
          <w:szCs w:val="28"/>
          <w:lang w:val="uk-UA"/>
        </w:rPr>
        <w:t>, або</w:t>
      </w:r>
      <w:r w:rsidR="008B0F56">
        <w:rPr>
          <w:rFonts w:ascii="Times New Roman" w:hAnsi="Times New Roman"/>
          <w:sz w:val="28"/>
          <w:szCs w:val="28"/>
          <w:lang w:val="uk-UA"/>
        </w:rPr>
        <w:t xml:space="preserve"> </w:t>
      </w:r>
      <w:r w:rsidR="0028031F">
        <w:rPr>
          <w:rFonts w:ascii="Times New Roman" w:hAnsi="Times New Roman"/>
          <w:sz w:val="28"/>
          <w:szCs w:val="28"/>
          <w:lang w:val="uk-UA"/>
        </w:rPr>
        <w:t>5,26</w:t>
      </w:r>
      <w:r w:rsidR="008B0F56">
        <w:rPr>
          <w:rFonts w:ascii="Times New Roman" w:hAnsi="Times New Roman"/>
          <w:sz w:val="28"/>
          <w:szCs w:val="28"/>
          <w:lang w:val="uk-UA"/>
        </w:rPr>
        <w:t>%</w:t>
      </w:r>
      <w:r w:rsidR="00D054FE">
        <w:rPr>
          <w:rFonts w:ascii="Times New Roman" w:hAnsi="Times New Roman"/>
          <w:sz w:val="28"/>
          <w:szCs w:val="28"/>
          <w:lang w:val="uk-UA"/>
        </w:rPr>
        <w:t xml:space="preserve"> </w:t>
      </w:r>
      <w:r w:rsidR="008B0F56">
        <w:rPr>
          <w:rFonts w:ascii="Times New Roman" w:hAnsi="Times New Roman"/>
          <w:sz w:val="28"/>
          <w:szCs w:val="28"/>
          <w:lang w:val="uk-UA"/>
        </w:rPr>
        <w:t>(</w:t>
      </w:r>
      <w:r w:rsidR="0028031F">
        <w:rPr>
          <w:rFonts w:ascii="Times New Roman" w:hAnsi="Times New Roman"/>
          <w:sz w:val="28"/>
          <w:szCs w:val="28"/>
          <w:lang w:val="uk-UA"/>
        </w:rPr>
        <w:t>13,33</w:t>
      </w:r>
      <w:r w:rsidR="00D054FE">
        <w:rPr>
          <w:rFonts w:ascii="Times New Roman" w:hAnsi="Times New Roman"/>
          <w:sz w:val="28"/>
          <w:szCs w:val="28"/>
          <w:lang w:val="uk-UA"/>
        </w:rPr>
        <w:t>%</w:t>
      </w:r>
      <w:r w:rsidR="00842AD2">
        <w:rPr>
          <w:rFonts w:ascii="Times New Roman" w:hAnsi="Times New Roman"/>
          <w:sz w:val="28"/>
          <w:szCs w:val="28"/>
          <w:lang w:val="uk-UA"/>
        </w:rPr>
        <w:t xml:space="preserve">) </w:t>
      </w:r>
      <w:r>
        <w:rPr>
          <w:rFonts w:ascii="Times New Roman" w:hAnsi="Times New Roman"/>
          <w:sz w:val="28"/>
          <w:szCs w:val="28"/>
          <w:lang w:val="uk-UA"/>
        </w:rPr>
        <w:t>від тих, що перебували в провадженні.</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w:t>
      </w:r>
      <w:r w:rsidR="0028031F">
        <w:rPr>
          <w:rFonts w:ascii="Times New Roman" w:hAnsi="Times New Roman"/>
          <w:sz w:val="28"/>
          <w:szCs w:val="28"/>
          <w:lang w:val="uk-UA"/>
        </w:rPr>
        <w:t>Справ, у яких відкладено  розгляд та не закінчено провадження на кінець звітного періоду у</w:t>
      </w:r>
      <w:r>
        <w:rPr>
          <w:rFonts w:ascii="Times New Roman" w:hAnsi="Times New Roman"/>
          <w:sz w:val="28"/>
          <w:szCs w:val="28"/>
          <w:lang w:val="uk-UA"/>
        </w:rPr>
        <w:t xml:space="preserve"> строк понад </w:t>
      </w:r>
      <w:r w:rsidR="003B73B1">
        <w:rPr>
          <w:rFonts w:ascii="Times New Roman" w:hAnsi="Times New Roman"/>
          <w:sz w:val="28"/>
          <w:szCs w:val="28"/>
          <w:lang w:val="uk-UA"/>
        </w:rPr>
        <w:t xml:space="preserve">шість </w:t>
      </w:r>
      <w:r>
        <w:rPr>
          <w:rFonts w:ascii="Times New Roman" w:hAnsi="Times New Roman"/>
          <w:sz w:val="28"/>
          <w:szCs w:val="28"/>
          <w:lang w:val="uk-UA"/>
        </w:rPr>
        <w:t xml:space="preserve"> місяці </w:t>
      </w:r>
      <w:r w:rsidR="00D054FE">
        <w:rPr>
          <w:rFonts w:ascii="Times New Roman" w:hAnsi="Times New Roman"/>
          <w:sz w:val="28"/>
          <w:szCs w:val="28"/>
          <w:lang w:val="uk-UA"/>
        </w:rPr>
        <w:t xml:space="preserve">до </w:t>
      </w:r>
      <w:r w:rsidR="003B73B1">
        <w:rPr>
          <w:rFonts w:ascii="Times New Roman" w:hAnsi="Times New Roman"/>
          <w:sz w:val="28"/>
          <w:szCs w:val="28"/>
          <w:lang w:val="uk-UA"/>
        </w:rPr>
        <w:t>одного</w:t>
      </w:r>
      <w:r w:rsidR="00D054FE">
        <w:rPr>
          <w:rFonts w:ascii="Times New Roman" w:hAnsi="Times New Roman"/>
          <w:sz w:val="28"/>
          <w:szCs w:val="28"/>
          <w:lang w:val="uk-UA"/>
        </w:rPr>
        <w:t xml:space="preserve"> року </w:t>
      </w:r>
      <w:r w:rsidR="0028031F">
        <w:rPr>
          <w:rFonts w:ascii="Times New Roman" w:hAnsi="Times New Roman"/>
          <w:sz w:val="28"/>
          <w:szCs w:val="28"/>
          <w:lang w:val="uk-UA"/>
        </w:rPr>
        <w:t xml:space="preserve">та від  </w:t>
      </w:r>
      <w:r>
        <w:rPr>
          <w:rFonts w:ascii="Times New Roman" w:hAnsi="Times New Roman"/>
          <w:sz w:val="28"/>
          <w:szCs w:val="28"/>
          <w:lang w:val="uk-UA"/>
        </w:rPr>
        <w:t xml:space="preserve"> </w:t>
      </w:r>
      <w:r w:rsidR="00FD70FA">
        <w:rPr>
          <w:rFonts w:ascii="Times New Roman" w:hAnsi="Times New Roman"/>
          <w:sz w:val="28"/>
          <w:szCs w:val="28"/>
          <w:lang w:val="uk-UA"/>
        </w:rPr>
        <w:t xml:space="preserve"> </w:t>
      </w:r>
      <w:r w:rsidR="003B73B1">
        <w:rPr>
          <w:rFonts w:ascii="Times New Roman" w:hAnsi="Times New Roman"/>
          <w:sz w:val="28"/>
          <w:szCs w:val="28"/>
          <w:lang w:val="uk-UA"/>
        </w:rPr>
        <w:t>одн</w:t>
      </w:r>
      <w:r w:rsidR="0028031F">
        <w:rPr>
          <w:rFonts w:ascii="Times New Roman" w:hAnsi="Times New Roman"/>
          <w:sz w:val="28"/>
          <w:szCs w:val="28"/>
          <w:lang w:val="uk-UA"/>
        </w:rPr>
        <w:t>ого</w:t>
      </w:r>
      <w:r w:rsidR="00FD70FA">
        <w:rPr>
          <w:rFonts w:ascii="Times New Roman" w:hAnsi="Times New Roman"/>
          <w:sz w:val="28"/>
          <w:szCs w:val="28"/>
          <w:lang w:val="uk-UA"/>
        </w:rPr>
        <w:t xml:space="preserve"> р</w:t>
      </w:r>
      <w:r w:rsidR="0028031F">
        <w:rPr>
          <w:rFonts w:ascii="Times New Roman" w:hAnsi="Times New Roman"/>
          <w:sz w:val="28"/>
          <w:szCs w:val="28"/>
          <w:lang w:val="uk-UA"/>
        </w:rPr>
        <w:t>оку</w:t>
      </w:r>
      <w:r w:rsidR="00FD70FA">
        <w:rPr>
          <w:rFonts w:ascii="Times New Roman" w:hAnsi="Times New Roman"/>
          <w:sz w:val="28"/>
          <w:szCs w:val="28"/>
          <w:lang w:val="uk-UA"/>
        </w:rPr>
        <w:t xml:space="preserve"> до </w:t>
      </w:r>
      <w:r w:rsidR="003B73B1">
        <w:rPr>
          <w:rFonts w:ascii="Times New Roman" w:hAnsi="Times New Roman"/>
          <w:sz w:val="28"/>
          <w:szCs w:val="28"/>
          <w:lang w:val="uk-UA"/>
        </w:rPr>
        <w:t>двох</w:t>
      </w:r>
      <w:r w:rsidR="00FD70FA">
        <w:rPr>
          <w:rFonts w:ascii="Times New Roman" w:hAnsi="Times New Roman"/>
          <w:sz w:val="28"/>
          <w:szCs w:val="28"/>
          <w:lang w:val="uk-UA"/>
        </w:rPr>
        <w:t xml:space="preserve"> років не </w:t>
      </w:r>
      <w:r w:rsidR="0028031F">
        <w:rPr>
          <w:rFonts w:ascii="Times New Roman" w:hAnsi="Times New Roman"/>
          <w:sz w:val="28"/>
          <w:szCs w:val="28"/>
          <w:lang w:val="uk-UA"/>
        </w:rPr>
        <w:t>має.</w:t>
      </w:r>
      <w:r w:rsidR="00FD70FA">
        <w:rPr>
          <w:rFonts w:ascii="Times New Roman" w:hAnsi="Times New Roman"/>
          <w:sz w:val="28"/>
          <w:szCs w:val="28"/>
          <w:lang w:val="uk-UA"/>
        </w:rPr>
        <w:t xml:space="preserve">  </w:t>
      </w:r>
    </w:p>
    <w:p w:rsidR="006260FE" w:rsidRDefault="00E576FB" w:rsidP="006260FE">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На кінець звітного періоду відкладено розгляд у</w:t>
      </w:r>
      <w:r w:rsidR="00FD70FA">
        <w:rPr>
          <w:rFonts w:ascii="Times New Roman" w:hAnsi="Times New Roman"/>
          <w:sz w:val="28"/>
          <w:szCs w:val="28"/>
          <w:lang w:val="uk-UA"/>
        </w:rPr>
        <w:t xml:space="preserve"> </w:t>
      </w:r>
      <w:r w:rsidR="0028031F">
        <w:rPr>
          <w:rFonts w:ascii="Times New Roman" w:hAnsi="Times New Roman"/>
          <w:sz w:val="28"/>
          <w:szCs w:val="28"/>
          <w:lang w:val="uk-UA"/>
        </w:rPr>
        <w:t>5 (</w:t>
      </w:r>
      <w:r w:rsidR="00BD3792">
        <w:rPr>
          <w:rFonts w:ascii="Times New Roman" w:hAnsi="Times New Roman"/>
          <w:sz w:val="28"/>
          <w:szCs w:val="28"/>
          <w:lang w:val="uk-UA"/>
        </w:rPr>
        <w:t>2</w:t>
      </w:r>
      <w:r w:rsidR="00FD70FA">
        <w:rPr>
          <w:rFonts w:ascii="Times New Roman" w:hAnsi="Times New Roman"/>
          <w:sz w:val="28"/>
          <w:szCs w:val="28"/>
          <w:lang w:val="uk-UA"/>
        </w:rPr>
        <w:t>)</w:t>
      </w:r>
      <w:r>
        <w:rPr>
          <w:rFonts w:ascii="Times New Roman" w:hAnsi="Times New Roman"/>
          <w:sz w:val="28"/>
          <w:szCs w:val="28"/>
          <w:lang w:val="uk-UA"/>
        </w:rPr>
        <w:t xml:space="preserve">  адміністративних справ</w:t>
      </w:r>
      <w:r w:rsidR="0028031F">
        <w:rPr>
          <w:rFonts w:ascii="Times New Roman" w:hAnsi="Times New Roman"/>
          <w:sz w:val="28"/>
          <w:szCs w:val="28"/>
          <w:lang w:val="uk-UA"/>
        </w:rPr>
        <w:t>ах, або 35,71% (66,67%)</w:t>
      </w:r>
      <w:r w:rsidR="00FD70FA">
        <w:rPr>
          <w:rFonts w:ascii="Times New Roman" w:hAnsi="Times New Roman"/>
          <w:sz w:val="28"/>
          <w:szCs w:val="28"/>
          <w:lang w:val="uk-UA"/>
        </w:rPr>
        <w:t>.</w:t>
      </w:r>
      <w:r>
        <w:rPr>
          <w:rFonts w:ascii="Times New Roman" w:hAnsi="Times New Roman"/>
          <w:sz w:val="28"/>
          <w:szCs w:val="28"/>
          <w:lang w:val="uk-UA"/>
        </w:rPr>
        <w:t xml:space="preserve">   </w:t>
      </w:r>
    </w:p>
    <w:p w:rsidR="001754FC" w:rsidRDefault="001754FC" w:rsidP="006260FE">
      <w:pPr>
        <w:tabs>
          <w:tab w:val="left" w:pos="5000"/>
        </w:tabs>
        <w:ind w:firstLine="900"/>
        <w:jc w:val="both"/>
        <w:rPr>
          <w:rFonts w:ascii="Times New Roman" w:hAnsi="Times New Roman"/>
          <w:sz w:val="28"/>
          <w:szCs w:val="28"/>
          <w:lang w:val="uk-UA"/>
        </w:rPr>
      </w:pPr>
    </w:p>
    <w:p w:rsidR="001754FC" w:rsidRDefault="001754FC" w:rsidP="006260FE">
      <w:pPr>
        <w:tabs>
          <w:tab w:val="left" w:pos="5000"/>
        </w:tabs>
        <w:ind w:firstLine="900"/>
        <w:jc w:val="both"/>
        <w:rPr>
          <w:rFonts w:ascii="Times New Roman" w:hAnsi="Times New Roman"/>
          <w:sz w:val="28"/>
          <w:szCs w:val="28"/>
          <w:lang w:val="uk-UA"/>
        </w:rPr>
      </w:pPr>
    </w:p>
    <w:p w:rsidR="00E576FB" w:rsidRDefault="00E576FB" w:rsidP="00E576FB">
      <w:pPr>
        <w:ind w:firstLine="900"/>
        <w:jc w:val="center"/>
        <w:rPr>
          <w:rFonts w:ascii="Times New Roman" w:hAnsi="Times New Roman"/>
          <w:b/>
          <w:sz w:val="28"/>
          <w:szCs w:val="28"/>
          <w:lang w:val="uk-UA"/>
        </w:rPr>
      </w:pPr>
      <w:r>
        <w:rPr>
          <w:rFonts w:ascii="Times New Roman" w:hAnsi="Times New Roman"/>
          <w:b/>
          <w:sz w:val="28"/>
          <w:szCs w:val="28"/>
          <w:lang w:val="uk-UA"/>
        </w:rPr>
        <w:lastRenderedPageBreak/>
        <w:t>Розгляд справ</w:t>
      </w:r>
    </w:p>
    <w:p w:rsidR="00E576FB" w:rsidRDefault="00E576FB" w:rsidP="00E576FB">
      <w:pPr>
        <w:ind w:firstLine="900"/>
        <w:jc w:val="center"/>
        <w:rPr>
          <w:rFonts w:ascii="Times New Roman" w:hAnsi="Times New Roman"/>
          <w:b/>
          <w:sz w:val="28"/>
          <w:szCs w:val="28"/>
          <w:lang w:val="uk-UA"/>
        </w:rPr>
      </w:pPr>
      <w:r>
        <w:rPr>
          <w:rFonts w:ascii="Times New Roman" w:hAnsi="Times New Roman"/>
          <w:b/>
          <w:sz w:val="28"/>
          <w:szCs w:val="28"/>
          <w:lang w:val="uk-UA"/>
        </w:rPr>
        <w:t>про адміністративні правопорушення</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У звітному періоді  на розгляді  перебувало</w:t>
      </w:r>
      <w:r w:rsidR="00DB2A02">
        <w:rPr>
          <w:rFonts w:ascii="Times New Roman" w:hAnsi="Times New Roman"/>
          <w:sz w:val="28"/>
          <w:szCs w:val="28"/>
          <w:lang w:val="uk-UA"/>
        </w:rPr>
        <w:t xml:space="preserve"> 163</w:t>
      </w:r>
      <w:r w:rsidR="0029093D">
        <w:rPr>
          <w:rFonts w:ascii="Times New Roman" w:hAnsi="Times New Roman"/>
          <w:sz w:val="28"/>
          <w:szCs w:val="28"/>
          <w:lang w:val="uk-UA"/>
        </w:rPr>
        <w:t xml:space="preserve"> </w:t>
      </w:r>
      <w:r w:rsidR="00DB2A02">
        <w:rPr>
          <w:rFonts w:ascii="Times New Roman" w:hAnsi="Times New Roman"/>
          <w:sz w:val="28"/>
          <w:szCs w:val="28"/>
          <w:lang w:val="uk-UA"/>
        </w:rPr>
        <w:t>(</w:t>
      </w:r>
      <w:r w:rsidR="0029093D">
        <w:rPr>
          <w:rFonts w:ascii="Times New Roman" w:hAnsi="Times New Roman"/>
          <w:sz w:val="28"/>
          <w:szCs w:val="28"/>
          <w:lang w:val="uk-UA"/>
        </w:rPr>
        <w:t>307</w:t>
      </w:r>
      <w:r w:rsidR="001841A2">
        <w:rPr>
          <w:rFonts w:ascii="Times New Roman" w:hAnsi="Times New Roman"/>
          <w:sz w:val="28"/>
          <w:szCs w:val="28"/>
          <w:lang w:val="uk-UA"/>
        </w:rPr>
        <w:t>)</w:t>
      </w:r>
      <w:r>
        <w:rPr>
          <w:rFonts w:ascii="Times New Roman" w:hAnsi="Times New Roman"/>
          <w:sz w:val="28"/>
          <w:szCs w:val="28"/>
          <w:lang w:val="uk-UA"/>
        </w:rPr>
        <w:t xml:space="preserve">  справ</w:t>
      </w:r>
      <w:r w:rsidR="00DB2A02">
        <w:rPr>
          <w:rFonts w:ascii="Times New Roman" w:hAnsi="Times New Roman"/>
          <w:sz w:val="28"/>
          <w:szCs w:val="28"/>
          <w:lang w:val="uk-UA"/>
        </w:rPr>
        <w:t>и</w:t>
      </w:r>
      <w:r>
        <w:rPr>
          <w:rFonts w:ascii="Times New Roman" w:hAnsi="Times New Roman"/>
          <w:sz w:val="28"/>
          <w:szCs w:val="28"/>
          <w:lang w:val="uk-UA"/>
        </w:rPr>
        <w:t xml:space="preserve"> </w:t>
      </w:r>
      <w:r w:rsidR="0029093D">
        <w:rPr>
          <w:rFonts w:ascii="Times New Roman" w:hAnsi="Times New Roman"/>
          <w:sz w:val="28"/>
          <w:szCs w:val="28"/>
          <w:lang w:val="uk-UA"/>
        </w:rPr>
        <w:t>та матеріал</w:t>
      </w:r>
      <w:r w:rsidR="00DB2A02">
        <w:rPr>
          <w:rFonts w:ascii="Times New Roman" w:hAnsi="Times New Roman"/>
          <w:sz w:val="28"/>
          <w:szCs w:val="28"/>
          <w:lang w:val="uk-UA"/>
        </w:rPr>
        <w:t>и</w:t>
      </w:r>
      <w:r w:rsidR="0029093D">
        <w:rPr>
          <w:rFonts w:ascii="Times New Roman" w:hAnsi="Times New Roman"/>
          <w:sz w:val="28"/>
          <w:szCs w:val="28"/>
          <w:lang w:val="uk-UA"/>
        </w:rPr>
        <w:t xml:space="preserve"> </w:t>
      </w:r>
      <w:r>
        <w:rPr>
          <w:rFonts w:ascii="Times New Roman" w:hAnsi="Times New Roman"/>
          <w:sz w:val="28"/>
          <w:szCs w:val="28"/>
          <w:lang w:val="uk-UA"/>
        </w:rPr>
        <w:t xml:space="preserve">про адміністративні правопорушення, що на </w:t>
      </w:r>
      <w:r w:rsidR="00DB2A02">
        <w:rPr>
          <w:rFonts w:ascii="Times New Roman" w:hAnsi="Times New Roman"/>
          <w:sz w:val="28"/>
          <w:szCs w:val="28"/>
          <w:lang w:val="uk-UA"/>
        </w:rPr>
        <w:t>46,90% (</w:t>
      </w:r>
      <w:r w:rsidR="0029093D">
        <w:rPr>
          <w:rFonts w:ascii="Times New Roman" w:hAnsi="Times New Roman"/>
          <w:sz w:val="28"/>
          <w:szCs w:val="28"/>
          <w:lang w:val="uk-UA"/>
        </w:rPr>
        <w:t>16,35%</w:t>
      </w:r>
      <w:r w:rsidR="00DB2A02">
        <w:rPr>
          <w:rFonts w:ascii="Times New Roman" w:hAnsi="Times New Roman"/>
          <w:sz w:val="28"/>
          <w:szCs w:val="28"/>
          <w:lang w:val="uk-UA"/>
        </w:rPr>
        <w:t>)</w:t>
      </w:r>
      <w:r>
        <w:rPr>
          <w:rFonts w:ascii="Times New Roman" w:hAnsi="Times New Roman"/>
          <w:sz w:val="28"/>
          <w:szCs w:val="28"/>
          <w:lang w:val="uk-UA"/>
        </w:rPr>
        <w:t xml:space="preserve"> менше, ніж у минулому періоді.  Із винесенням постанов судді Рахівського районного суду  розглянули</w:t>
      </w:r>
      <w:r w:rsidR="00DB2A02">
        <w:rPr>
          <w:rFonts w:ascii="Times New Roman" w:hAnsi="Times New Roman"/>
          <w:sz w:val="28"/>
          <w:szCs w:val="28"/>
          <w:lang w:val="uk-UA"/>
        </w:rPr>
        <w:t xml:space="preserve"> </w:t>
      </w:r>
      <w:r w:rsidR="00530978">
        <w:rPr>
          <w:rFonts w:ascii="Times New Roman" w:hAnsi="Times New Roman"/>
          <w:sz w:val="28"/>
          <w:szCs w:val="28"/>
          <w:lang w:val="uk-UA"/>
        </w:rPr>
        <w:t>139</w:t>
      </w:r>
      <w:r w:rsidR="006B292D">
        <w:rPr>
          <w:rFonts w:ascii="Times New Roman" w:hAnsi="Times New Roman"/>
          <w:sz w:val="28"/>
          <w:szCs w:val="28"/>
          <w:lang w:val="uk-UA"/>
        </w:rPr>
        <w:t xml:space="preserve"> </w:t>
      </w:r>
      <w:r w:rsidR="00DB2A02">
        <w:rPr>
          <w:rFonts w:ascii="Times New Roman" w:hAnsi="Times New Roman"/>
          <w:sz w:val="28"/>
          <w:szCs w:val="28"/>
          <w:lang w:val="uk-UA"/>
        </w:rPr>
        <w:t>(</w:t>
      </w:r>
      <w:r w:rsidR="006B292D">
        <w:rPr>
          <w:rFonts w:ascii="Times New Roman" w:hAnsi="Times New Roman"/>
          <w:sz w:val="28"/>
          <w:szCs w:val="28"/>
          <w:lang w:val="uk-UA"/>
        </w:rPr>
        <w:t>269</w:t>
      </w:r>
      <w:r w:rsidR="001841A2">
        <w:rPr>
          <w:rFonts w:ascii="Times New Roman" w:hAnsi="Times New Roman"/>
          <w:sz w:val="28"/>
          <w:szCs w:val="28"/>
          <w:lang w:val="uk-UA"/>
        </w:rPr>
        <w:t>)</w:t>
      </w:r>
      <w:r>
        <w:rPr>
          <w:rFonts w:ascii="Times New Roman" w:hAnsi="Times New Roman"/>
          <w:sz w:val="28"/>
          <w:szCs w:val="28"/>
          <w:lang w:val="uk-UA"/>
        </w:rPr>
        <w:t xml:space="preserve"> справ про адміністративні правопорушення стосовно </w:t>
      </w:r>
      <w:r w:rsidR="00530978">
        <w:rPr>
          <w:rFonts w:ascii="Times New Roman" w:hAnsi="Times New Roman"/>
          <w:sz w:val="28"/>
          <w:szCs w:val="28"/>
          <w:lang w:val="uk-UA"/>
        </w:rPr>
        <w:t>139 (</w:t>
      </w:r>
      <w:r w:rsidR="006B292D">
        <w:rPr>
          <w:rFonts w:ascii="Times New Roman" w:hAnsi="Times New Roman"/>
          <w:sz w:val="28"/>
          <w:szCs w:val="28"/>
          <w:lang w:val="uk-UA"/>
        </w:rPr>
        <w:t>269</w:t>
      </w:r>
      <w:r w:rsidR="001841A2">
        <w:rPr>
          <w:rFonts w:ascii="Times New Roman" w:hAnsi="Times New Roman"/>
          <w:sz w:val="28"/>
          <w:szCs w:val="28"/>
          <w:lang w:val="uk-UA"/>
        </w:rPr>
        <w:t>)</w:t>
      </w:r>
      <w:r w:rsidR="00F1795A">
        <w:rPr>
          <w:rFonts w:ascii="Times New Roman" w:hAnsi="Times New Roman"/>
          <w:sz w:val="28"/>
          <w:szCs w:val="28"/>
          <w:lang w:val="uk-UA"/>
        </w:rPr>
        <w:t xml:space="preserve"> </w:t>
      </w:r>
      <w:r>
        <w:rPr>
          <w:rFonts w:ascii="Times New Roman" w:hAnsi="Times New Roman"/>
          <w:sz w:val="28"/>
          <w:szCs w:val="28"/>
          <w:lang w:val="uk-UA"/>
        </w:rPr>
        <w:t xml:space="preserve"> ос</w:t>
      </w:r>
      <w:r w:rsidR="001841A2">
        <w:rPr>
          <w:rFonts w:ascii="Times New Roman" w:hAnsi="Times New Roman"/>
          <w:sz w:val="28"/>
          <w:szCs w:val="28"/>
          <w:lang w:val="uk-UA"/>
        </w:rPr>
        <w:t>і</w:t>
      </w:r>
      <w:r>
        <w:rPr>
          <w:rFonts w:ascii="Times New Roman" w:hAnsi="Times New Roman"/>
          <w:sz w:val="28"/>
          <w:szCs w:val="28"/>
          <w:lang w:val="uk-UA"/>
        </w:rPr>
        <w:t>б, що</w:t>
      </w:r>
      <w:r w:rsidR="001841A2">
        <w:rPr>
          <w:rFonts w:ascii="Times New Roman" w:hAnsi="Times New Roman"/>
          <w:sz w:val="28"/>
          <w:szCs w:val="28"/>
          <w:lang w:val="uk-UA"/>
        </w:rPr>
        <w:t xml:space="preserve"> становить</w:t>
      </w:r>
      <w:r w:rsidR="00530978">
        <w:rPr>
          <w:rFonts w:ascii="Times New Roman" w:hAnsi="Times New Roman"/>
          <w:sz w:val="28"/>
          <w:szCs w:val="28"/>
          <w:lang w:val="uk-UA"/>
        </w:rPr>
        <w:t xml:space="preserve"> 85,28%</w:t>
      </w:r>
      <w:r w:rsidR="006B292D">
        <w:rPr>
          <w:rFonts w:ascii="Times New Roman" w:hAnsi="Times New Roman"/>
          <w:sz w:val="28"/>
          <w:szCs w:val="28"/>
          <w:lang w:val="uk-UA"/>
        </w:rPr>
        <w:t xml:space="preserve"> </w:t>
      </w:r>
      <w:r w:rsidR="00530978">
        <w:rPr>
          <w:rFonts w:ascii="Times New Roman" w:hAnsi="Times New Roman"/>
          <w:sz w:val="28"/>
          <w:szCs w:val="28"/>
          <w:lang w:val="uk-UA"/>
        </w:rPr>
        <w:t>(</w:t>
      </w:r>
      <w:r w:rsidR="006B292D">
        <w:rPr>
          <w:rFonts w:ascii="Times New Roman" w:hAnsi="Times New Roman"/>
          <w:sz w:val="28"/>
          <w:szCs w:val="28"/>
          <w:lang w:val="uk-UA"/>
        </w:rPr>
        <w:t>87,62%)</w:t>
      </w:r>
      <w:r w:rsidR="001841A2">
        <w:rPr>
          <w:rFonts w:ascii="Times New Roman" w:hAnsi="Times New Roman"/>
          <w:sz w:val="28"/>
          <w:szCs w:val="28"/>
          <w:lang w:val="uk-UA"/>
        </w:rPr>
        <w:t xml:space="preserve"> </w:t>
      </w:r>
      <w:r w:rsidR="007177E1">
        <w:rPr>
          <w:rFonts w:ascii="Times New Roman" w:hAnsi="Times New Roman"/>
          <w:sz w:val="28"/>
          <w:szCs w:val="28"/>
          <w:lang w:val="uk-UA"/>
        </w:rPr>
        <w:t>від справ, які перебували в провадженні</w:t>
      </w:r>
      <w:r>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Категорії розглянутих справ про адміністративні правопорушення та їх питома вага від загальної кількості розглянутих справ відображено в таблиці  №5 :</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240"/>
        <w:gridCol w:w="1800"/>
        <w:gridCol w:w="1972"/>
        <w:gridCol w:w="1448"/>
      </w:tblGrid>
      <w:tr w:rsidR="00E576FB" w:rsidTr="00E576FB">
        <w:tc>
          <w:tcPr>
            <w:tcW w:w="540" w:type="dxa"/>
            <w:tcBorders>
              <w:top w:val="single" w:sz="4" w:space="0" w:color="auto"/>
              <w:left w:val="single" w:sz="4" w:space="0" w:color="auto"/>
              <w:bottom w:val="single" w:sz="4" w:space="0" w:color="auto"/>
              <w:right w:val="single" w:sz="4" w:space="0" w:color="auto"/>
            </w:tcBorders>
          </w:tcPr>
          <w:p w:rsidR="00E576FB" w:rsidRDefault="00E576FB">
            <w:pPr>
              <w:ind w:firstLine="900"/>
              <w:jc w:val="center"/>
              <w:rPr>
                <w:rFonts w:ascii="Times New Roman" w:eastAsia="Times New Roman" w:hAnsi="Times New Roman" w:cs="Times New Roman"/>
                <w:b/>
                <w:sz w:val="28"/>
                <w:szCs w:val="28"/>
                <w:lang w:val="uk-UA"/>
              </w:rPr>
            </w:pPr>
            <w:r>
              <w:rPr>
                <w:rFonts w:ascii="Times New Roman" w:hAnsi="Times New Roman"/>
                <w:b/>
                <w:sz w:val="28"/>
                <w:szCs w:val="28"/>
                <w:lang w:val="uk-UA"/>
              </w:rPr>
              <w:t>№№ п/п</w:t>
            </w:r>
          </w:p>
          <w:p w:rsidR="00E576FB" w:rsidRDefault="00E576FB">
            <w:pPr>
              <w:ind w:left="-33" w:firstLine="933"/>
              <w:jc w:val="center"/>
              <w:rPr>
                <w:rFonts w:ascii="Times New Roman" w:hAnsi="Times New Roman"/>
                <w:b/>
                <w:sz w:val="28"/>
                <w:szCs w:val="28"/>
                <w:lang w:val="uk-UA"/>
              </w:rPr>
            </w:pPr>
          </w:p>
          <w:p w:rsidR="00E576FB" w:rsidRDefault="00E576FB">
            <w:pPr>
              <w:ind w:firstLine="900"/>
              <w:jc w:val="center"/>
              <w:rPr>
                <w:rFonts w:ascii="Times New Roman" w:hAnsi="Times New Roman"/>
                <w:b/>
                <w:sz w:val="28"/>
                <w:szCs w:val="28"/>
                <w:lang w:val="uk-UA"/>
              </w:rPr>
            </w:pPr>
          </w:p>
        </w:tc>
        <w:tc>
          <w:tcPr>
            <w:tcW w:w="3240" w:type="dxa"/>
            <w:tcBorders>
              <w:top w:val="single" w:sz="4" w:space="0" w:color="auto"/>
              <w:left w:val="single" w:sz="4" w:space="0" w:color="auto"/>
              <w:bottom w:val="single" w:sz="4" w:space="0" w:color="auto"/>
              <w:right w:val="single" w:sz="4" w:space="0" w:color="auto"/>
            </w:tcBorders>
            <w:hideMark/>
          </w:tcPr>
          <w:p w:rsidR="00E576FB" w:rsidRDefault="00E576FB">
            <w:pPr>
              <w:ind w:firstLine="193"/>
              <w:jc w:val="center"/>
              <w:rPr>
                <w:rFonts w:ascii="Times New Roman" w:eastAsia="Times New Roman" w:hAnsi="Times New Roman" w:cs="Times New Roman"/>
                <w:b/>
                <w:sz w:val="28"/>
                <w:szCs w:val="28"/>
                <w:lang w:val="uk-UA"/>
              </w:rPr>
            </w:pPr>
            <w:r>
              <w:rPr>
                <w:rFonts w:ascii="Times New Roman" w:hAnsi="Times New Roman"/>
                <w:b/>
                <w:sz w:val="28"/>
                <w:szCs w:val="28"/>
                <w:lang w:val="uk-UA"/>
              </w:rPr>
              <w:t xml:space="preserve">Категорії </w:t>
            </w:r>
          </w:p>
          <w:p w:rsidR="00E576FB" w:rsidRDefault="00E576FB">
            <w:pPr>
              <w:ind w:firstLine="193"/>
              <w:jc w:val="center"/>
              <w:rPr>
                <w:rFonts w:ascii="Times New Roman" w:hAnsi="Times New Roman"/>
                <w:b/>
                <w:sz w:val="28"/>
                <w:szCs w:val="28"/>
                <w:lang w:val="uk-UA"/>
              </w:rPr>
            </w:pPr>
            <w:r>
              <w:rPr>
                <w:rFonts w:ascii="Times New Roman" w:hAnsi="Times New Roman"/>
                <w:b/>
                <w:sz w:val="28"/>
                <w:szCs w:val="28"/>
                <w:lang w:val="uk-UA"/>
              </w:rPr>
              <w:t>справ</w:t>
            </w:r>
          </w:p>
          <w:p w:rsidR="00E576FB" w:rsidRDefault="00E576FB">
            <w:pPr>
              <w:ind w:firstLine="193"/>
              <w:jc w:val="center"/>
              <w:rPr>
                <w:rFonts w:ascii="Times New Roman" w:hAnsi="Times New Roman"/>
                <w:b/>
                <w:sz w:val="28"/>
                <w:szCs w:val="28"/>
                <w:lang w:val="uk-UA"/>
              </w:rPr>
            </w:pPr>
            <w:r>
              <w:rPr>
                <w:rFonts w:ascii="Times New Roman" w:hAnsi="Times New Roman"/>
                <w:b/>
                <w:sz w:val="28"/>
                <w:szCs w:val="28"/>
                <w:lang w:val="uk-UA"/>
              </w:rPr>
              <w:t xml:space="preserve"> про адміністративні правопорушення</w:t>
            </w:r>
          </w:p>
        </w:tc>
        <w:tc>
          <w:tcPr>
            <w:tcW w:w="1800" w:type="dxa"/>
            <w:tcBorders>
              <w:top w:val="single" w:sz="4" w:space="0" w:color="auto"/>
              <w:left w:val="single" w:sz="4" w:space="0" w:color="auto"/>
              <w:bottom w:val="single" w:sz="4" w:space="0" w:color="auto"/>
              <w:right w:val="single" w:sz="4" w:space="0" w:color="auto"/>
            </w:tcBorders>
            <w:hideMark/>
          </w:tcPr>
          <w:p w:rsidR="00E576FB" w:rsidRDefault="00E576FB">
            <w:pPr>
              <w:ind w:firstLine="72"/>
              <w:jc w:val="center"/>
              <w:rPr>
                <w:rFonts w:ascii="Times New Roman" w:hAnsi="Times New Roman"/>
                <w:b/>
                <w:sz w:val="28"/>
                <w:szCs w:val="28"/>
                <w:lang w:val="uk-UA"/>
              </w:rPr>
            </w:pPr>
            <w:r>
              <w:rPr>
                <w:rFonts w:ascii="Times New Roman" w:hAnsi="Times New Roman"/>
                <w:b/>
                <w:sz w:val="28"/>
                <w:szCs w:val="28"/>
                <w:lang w:val="uk-UA"/>
              </w:rPr>
              <w:t xml:space="preserve">Статті КУпАП </w:t>
            </w:r>
          </w:p>
        </w:tc>
        <w:tc>
          <w:tcPr>
            <w:tcW w:w="1972" w:type="dxa"/>
            <w:tcBorders>
              <w:top w:val="single" w:sz="4" w:space="0" w:color="auto"/>
              <w:left w:val="single" w:sz="4" w:space="0" w:color="auto"/>
              <w:bottom w:val="single" w:sz="4" w:space="0" w:color="auto"/>
              <w:right w:val="single" w:sz="4" w:space="0" w:color="auto"/>
            </w:tcBorders>
            <w:hideMark/>
          </w:tcPr>
          <w:p w:rsidR="00E576FB" w:rsidRDefault="00E576FB">
            <w:pPr>
              <w:ind w:firstLine="252"/>
              <w:jc w:val="center"/>
              <w:rPr>
                <w:rFonts w:ascii="Times New Roman" w:hAnsi="Times New Roman"/>
                <w:b/>
                <w:sz w:val="28"/>
                <w:szCs w:val="28"/>
                <w:lang w:val="uk-UA"/>
              </w:rPr>
            </w:pPr>
            <w:r>
              <w:rPr>
                <w:rFonts w:ascii="Times New Roman" w:hAnsi="Times New Roman"/>
                <w:b/>
                <w:sz w:val="28"/>
                <w:szCs w:val="28"/>
                <w:lang w:val="uk-UA"/>
              </w:rPr>
              <w:t>Кількість розглянутих  справ</w:t>
            </w:r>
          </w:p>
        </w:tc>
        <w:tc>
          <w:tcPr>
            <w:tcW w:w="1448" w:type="dxa"/>
            <w:tcBorders>
              <w:top w:val="single" w:sz="4" w:space="0" w:color="auto"/>
              <w:left w:val="single" w:sz="4" w:space="0" w:color="auto"/>
              <w:bottom w:val="single" w:sz="4" w:space="0" w:color="auto"/>
              <w:right w:val="single" w:sz="4" w:space="0" w:color="auto"/>
            </w:tcBorders>
            <w:hideMark/>
          </w:tcPr>
          <w:p w:rsidR="00E576FB" w:rsidRDefault="00E576FB">
            <w:pPr>
              <w:ind w:firstLine="89"/>
              <w:jc w:val="center"/>
              <w:rPr>
                <w:rFonts w:ascii="Times New Roman" w:hAnsi="Times New Roman"/>
                <w:b/>
                <w:sz w:val="28"/>
                <w:szCs w:val="28"/>
                <w:lang w:val="uk-UA"/>
              </w:rPr>
            </w:pPr>
            <w:r>
              <w:rPr>
                <w:rFonts w:ascii="Times New Roman" w:hAnsi="Times New Roman"/>
                <w:b/>
                <w:sz w:val="28"/>
                <w:szCs w:val="28"/>
                <w:lang w:val="uk-UA"/>
              </w:rPr>
              <w:t>Питома вага  категорій справ від загальної кількості розглянутих справ</w:t>
            </w:r>
          </w:p>
        </w:tc>
      </w:tr>
      <w:tr w:rsidR="00E576FB" w:rsidTr="00E576FB">
        <w:tc>
          <w:tcPr>
            <w:tcW w:w="540" w:type="dxa"/>
            <w:tcBorders>
              <w:top w:val="single" w:sz="4" w:space="0" w:color="auto"/>
              <w:left w:val="single" w:sz="4" w:space="0" w:color="auto"/>
              <w:bottom w:val="single" w:sz="4" w:space="0" w:color="auto"/>
              <w:right w:val="single" w:sz="4" w:space="0" w:color="auto"/>
            </w:tcBorders>
            <w:hideMark/>
          </w:tcPr>
          <w:p w:rsidR="00E576FB" w:rsidRDefault="00E576FB">
            <w:pPr>
              <w:ind w:firstLine="900"/>
              <w:jc w:val="center"/>
              <w:rPr>
                <w:rFonts w:ascii="Times New Roman" w:eastAsia="Times New Roman" w:hAnsi="Times New Roman" w:cs="Times New Roman"/>
                <w:sz w:val="28"/>
                <w:szCs w:val="28"/>
                <w:lang w:val="uk-UA"/>
              </w:rPr>
            </w:pPr>
            <w:r>
              <w:rPr>
                <w:rFonts w:ascii="Times New Roman" w:hAnsi="Times New Roman"/>
                <w:sz w:val="28"/>
                <w:szCs w:val="28"/>
                <w:lang w:val="uk-UA"/>
              </w:rPr>
              <w:t>4</w:t>
            </w:r>
          </w:p>
          <w:p w:rsidR="00E576FB" w:rsidRDefault="000C1282">
            <w:pPr>
              <w:rPr>
                <w:rFonts w:ascii="Times New Roman" w:hAnsi="Times New Roman"/>
                <w:sz w:val="28"/>
                <w:szCs w:val="28"/>
                <w:lang w:val="uk-UA"/>
              </w:rPr>
            </w:pPr>
            <w:r>
              <w:rPr>
                <w:rFonts w:ascii="Times New Roman" w:hAnsi="Times New Roman"/>
                <w:sz w:val="28"/>
                <w:szCs w:val="28"/>
                <w:lang w:val="uk-UA"/>
              </w:rPr>
              <w:t>1</w:t>
            </w:r>
          </w:p>
        </w:tc>
        <w:tc>
          <w:tcPr>
            <w:tcW w:w="3240" w:type="dxa"/>
            <w:tcBorders>
              <w:top w:val="single" w:sz="4" w:space="0" w:color="auto"/>
              <w:left w:val="single" w:sz="4" w:space="0" w:color="auto"/>
              <w:bottom w:val="single" w:sz="4" w:space="0" w:color="auto"/>
              <w:right w:val="single" w:sz="4" w:space="0" w:color="auto"/>
            </w:tcBorders>
            <w:hideMark/>
          </w:tcPr>
          <w:p w:rsidR="00E576FB" w:rsidRDefault="00E576FB">
            <w:pPr>
              <w:ind w:firstLine="193"/>
              <w:jc w:val="center"/>
              <w:rPr>
                <w:rFonts w:ascii="Times New Roman" w:hAnsi="Times New Roman"/>
                <w:sz w:val="28"/>
                <w:szCs w:val="28"/>
                <w:lang w:val="uk-UA"/>
              </w:rPr>
            </w:pPr>
            <w:r>
              <w:rPr>
                <w:rFonts w:ascii="Times New Roman" w:hAnsi="Times New Roman"/>
                <w:sz w:val="28"/>
                <w:szCs w:val="28"/>
                <w:lang w:val="uk-UA"/>
              </w:rPr>
              <w:t>Адміністративні правопорушення на транспорті, в галузі шляхового господарства і зв’язку</w:t>
            </w:r>
          </w:p>
        </w:tc>
        <w:tc>
          <w:tcPr>
            <w:tcW w:w="1800" w:type="dxa"/>
            <w:tcBorders>
              <w:top w:val="single" w:sz="4" w:space="0" w:color="auto"/>
              <w:left w:val="single" w:sz="4" w:space="0" w:color="auto"/>
              <w:bottom w:val="single" w:sz="4" w:space="0" w:color="auto"/>
              <w:right w:val="single" w:sz="4" w:space="0" w:color="auto"/>
            </w:tcBorders>
            <w:hideMark/>
          </w:tcPr>
          <w:p w:rsidR="00E576FB" w:rsidRPr="00A1407C" w:rsidRDefault="007177E1" w:rsidP="00A1407C">
            <w:pPr>
              <w:pStyle w:val="a3"/>
              <w:jc w:val="center"/>
              <w:rPr>
                <w:rFonts w:ascii="Times New Roman" w:hAnsi="Times New Roman"/>
                <w:sz w:val="28"/>
                <w:szCs w:val="28"/>
              </w:rPr>
            </w:pPr>
            <w:r>
              <w:rPr>
                <w:rFonts w:ascii="Times New Roman" w:hAnsi="Times New Roman"/>
                <w:sz w:val="28"/>
                <w:szCs w:val="28"/>
              </w:rPr>
              <w:t>121, 122</w:t>
            </w:r>
            <w:r w:rsidR="00AC5D01">
              <w:rPr>
                <w:rFonts w:ascii="Times New Roman" w:hAnsi="Times New Roman"/>
                <w:sz w:val="28"/>
                <w:szCs w:val="28"/>
              </w:rPr>
              <w:t>-2</w:t>
            </w:r>
            <w:r>
              <w:rPr>
                <w:rFonts w:ascii="Times New Roman" w:hAnsi="Times New Roman"/>
                <w:sz w:val="28"/>
                <w:szCs w:val="28"/>
              </w:rPr>
              <w:t xml:space="preserve">, </w:t>
            </w:r>
            <w:r w:rsidR="00E576FB" w:rsidRPr="00A1407C">
              <w:rPr>
                <w:rFonts w:ascii="Times New Roman" w:hAnsi="Times New Roman"/>
                <w:sz w:val="28"/>
                <w:szCs w:val="28"/>
              </w:rPr>
              <w:t>122-</w:t>
            </w:r>
            <w:r w:rsidR="00AC5D01">
              <w:rPr>
                <w:rFonts w:ascii="Times New Roman" w:hAnsi="Times New Roman"/>
                <w:sz w:val="28"/>
                <w:szCs w:val="28"/>
              </w:rPr>
              <w:t>4</w:t>
            </w:r>
            <w:r w:rsidR="00E576FB" w:rsidRPr="00A1407C">
              <w:rPr>
                <w:rFonts w:ascii="Times New Roman" w:hAnsi="Times New Roman"/>
                <w:sz w:val="28"/>
                <w:szCs w:val="28"/>
              </w:rPr>
              <w:t>,</w:t>
            </w:r>
            <w:r>
              <w:rPr>
                <w:rFonts w:ascii="Times New Roman" w:hAnsi="Times New Roman"/>
                <w:sz w:val="28"/>
                <w:szCs w:val="28"/>
              </w:rPr>
              <w:t xml:space="preserve">  </w:t>
            </w:r>
          </w:p>
          <w:p w:rsidR="00E576FB" w:rsidRDefault="00E576FB" w:rsidP="006B292D">
            <w:pPr>
              <w:pStyle w:val="a3"/>
              <w:jc w:val="center"/>
            </w:pPr>
            <w:r w:rsidRPr="00A1407C">
              <w:rPr>
                <w:rFonts w:ascii="Times New Roman" w:hAnsi="Times New Roman"/>
                <w:sz w:val="28"/>
                <w:szCs w:val="28"/>
              </w:rPr>
              <w:t xml:space="preserve">124, </w:t>
            </w:r>
            <w:r w:rsidR="00AC5D01">
              <w:rPr>
                <w:rFonts w:ascii="Times New Roman" w:hAnsi="Times New Roman"/>
                <w:sz w:val="28"/>
                <w:szCs w:val="28"/>
              </w:rPr>
              <w:t>127-1,</w:t>
            </w:r>
            <w:r w:rsidR="007177E1">
              <w:rPr>
                <w:rFonts w:ascii="Times New Roman" w:hAnsi="Times New Roman"/>
                <w:sz w:val="28"/>
                <w:szCs w:val="28"/>
              </w:rPr>
              <w:t xml:space="preserve"> </w:t>
            </w:r>
            <w:r w:rsidRPr="00A1407C">
              <w:rPr>
                <w:rFonts w:ascii="Times New Roman" w:hAnsi="Times New Roman"/>
                <w:sz w:val="28"/>
                <w:szCs w:val="28"/>
              </w:rPr>
              <w:t>130</w:t>
            </w:r>
            <w:r w:rsidR="00AC5D01">
              <w:rPr>
                <w:rFonts w:ascii="Times New Roman" w:hAnsi="Times New Roman"/>
                <w:sz w:val="28"/>
                <w:szCs w:val="28"/>
              </w:rPr>
              <w:t>,139</w:t>
            </w:r>
            <w:r w:rsidR="007177E1">
              <w:rPr>
                <w:rFonts w:ascii="Times New Roman" w:hAnsi="Times New Roman"/>
                <w:sz w:val="28"/>
                <w:szCs w:val="28"/>
              </w:rPr>
              <w:t xml:space="preserve"> </w:t>
            </w:r>
          </w:p>
        </w:tc>
        <w:tc>
          <w:tcPr>
            <w:tcW w:w="1972" w:type="dxa"/>
            <w:tcBorders>
              <w:top w:val="single" w:sz="4" w:space="0" w:color="auto"/>
              <w:left w:val="single" w:sz="4" w:space="0" w:color="auto"/>
              <w:bottom w:val="single" w:sz="4" w:space="0" w:color="auto"/>
              <w:right w:val="single" w:sz="4" w:space="0" w:color="auto"/>
            </w:tcBorders>
          </w:tcPr>
          <w:p w:rsidR="00E576FB" w:rsidRDefault="00AC5D0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58</w:t>
            </w:r>
          </w:p>
          <w:p w:rsidR="00E576FB" w:rsidRDefault="00E576FB">
            <w:pPr>
              <w:jc w:val="center"/>
              <w:rPr>
                <w:rFonts w:ascii="Times New Roman" w:hAnsi="Times New Roman"/>
                <w:sz w:val="28"/>
                <w:szCs w:val="28"/>
                <w:lang w:val="uk-UA"/>
              </w:rPr>
            </w:pPr>
          </w:p>
        </w:tc>
        <w:tc>
          <w:tcPr>
            <w:tcW w:w="1448" w:type="dxa"/>
            <w:tcBorders>
              <w:top w:val="single" w:sz="4" w:space="0" w:color="auto"/>
              <w:left w:val="single" w:sz="4" w:space="0" w:color="auto"/>
              <w:bottom w:val="single" w:sz="4" w:space="0" w:color="auto"/>
              <w:right w:val="single" w:sz="4" w:space="0" w:color="auto"/>
            </w:tcBorders>
            <w:hideMark/>
          </w:tcPr>
          <w:p w:rsidR="00E576FB" w:rsidRDefault="00410B8A" w:rsidP="00410B8A">
            <w:pPr>
              <w:jc w:val="center"/>
              <w:rPr>
                <w:rFonts w:ascii="Times New Roman" w:hAnsi="Times New Roman"/>
                <w:sz w:val="28"/>
                <w:szCs w:val="28"/>
                <w:lang w:val="uk-UA"/>
              </w:rPr>
            </w:pPr>
            <w:r>
              <w:rPr>
                <w:rFonts w:ascii="Times New Roman" w:hAnsi="Times New Roman"/>
                <w:sz w:val="28"/>
                <w:szCs w:val="28"/>
                <w:lang w:val="uk-UA"/>
              </w:rPr>
              <w:t>41</w:t>
            </w:r>
            <w:r w:rsidR="001A632F">
              <w:rPr>
                <w:rFonts w:ascii="Times New Roman" w:hAnsi="Times New Roman"/>
                <w:sz w:val="28"/>
                <w:szCs w:val="28"/>
                <w:lang w:val="uk-UA"/>
              </w:rPr>
              <w:t>,</w:t>
            </w:r>
            <w:r>
              <w:rPr>
                <w:rFonts w:ascii="Times New Roman" w:hAnsi="Times New Roman"/>
                <w:sz w:val="28"/>
                <w:szCs w:val="28"/>
                <w:lang w:val="uk-UA"/>
              </w:rPr>
              <w:t>72</w:t>
            </w:r>
            <w:r w:rsidR="00E576FB">
              <w:rPr>
                <w:rFonts w:ascii="Times New Roman" w:hAnsi="Times New Roman"/>
                <w:sz w:val="28"/>
                <w:szCs w:val="28"/>
                <w:lang w:val="uk-UA"/>
              </w:rPr>
              <w:t>%</w:t>
            </w:r>
          </w:p>
        </w:tc>
      </w:tr>
      <w:tr w:rsidR="00E576FB" w:rsidTr="00761654">
        <w:trPr>
          <w:trHeight w:val="2955"/>
        </w:trPr>
        <w:tc>
          <w:tcPr>
            <w:tcW w:w="540" w:type="dxa"/>
            <w:tcBorders>
              <w:top w:val="single" w:sz="4" w:space="0" w:color="auto"/>
              <w:left w:val="single" w:sz="4" w:space="0" w:color="auto"/>
              <w:bottom w:val="single" w:sz="4" w:space="0" w:color="auto"/>
              <w:right w:val="single" w:sz="4" w:space="0" w:color="auto"/>
            </w:tcBorders>
            <w:hideMark/>
          </w:tcPr>
          <w:p w:rsidR="00E576FB" w:rsidRDefault="00E576FB" w:rsidP="000C1282">
            <w:pPr>
              <w:ind w:firstLine="900"/>
              <w:jc w:val="center"/>
              <w:rPr>
                <w:rFonts w:ascii="Times New Roman" w:hAnsi="Times New Roman"/>
                <w:sz w:val="28"/>
                <w:szCs w:val="28"/>
                <w:lang w:val="uk-UA"/>
              </w:rPr>
            </w:pPr>
            <w:r>
              <w:rPr>
                <w:rFonts w:ascii="Times New Roman" w:hAnsi="Times New Roman"/>
                <w:sz w:val="28"/>
                <w:szCs w:val="28"/>
                <w:lang w:val="uk-UA"/>
              </w:rPr>
              <w:t>4</w:t>
            </w:r>
            <w:r w:rsidR="000C1282">
              <w:rPr>
                <w:rFonts w:ascii="Times New Roman" w:hAnsi="Times New Roman"/>
                <w:sz w:val="28"/>
                <w:szCs w:val="28"/>
                <w:lang w:val="uk-UA"/>
              </w:rPr>
              <w:t>2</w:t>
            </w:r>
          </w:p>
        </w:tc>
        <w:tc>
          <w:tcPr>
            <w:tcW w:w="3240" w:type="dxa"/>
            <w:tcBorders>
              <w:top w:val="single" w:sz="4" w:space="0" w:color="auto"/>
              <w:left w:val="single" w:sz="4" w:space="0" w:color="auto"/>
              <w:bottom w:val="single" w:sz="4" w:space="0" w:color="auto"/>
              <w:right w:val="single" w:sz="4" w:space="0" w:color="auto"/>
            </w:tcBorders>
            <w:hideMark/>
          </w:tcPr>
          <w:p w:rsidR="00761654" w:rsidRDefault="00E576FB" w:rsidP="00761654">
            <w:pPr>
              <w:ind w:firstLine="13"/>
              <w:jc w:val="center"/>
              <w:rPr>
                <w:rFonts w:ascii="Times New Roman" w:hAnsi="Times New Roman"/>
                <w:sz w:val="28"/>
                <w:szCs w:val="28"/>
                <w:lang w:val="uk-UA"/>
              </w:rPr>
            </w:pPr>
            <w:r>
              <w:rPr>
                <w:rFonts w:ascii="Times New Roman" w:hAnsi="Times New Roman"/>
                <w:sz w:val="28"/>
                <w:szCs w:val="28"/>
                <w:lang w:val="uk-UA"/>
              </w:rPr>
              <w:t>Адміністративні правопорушення в галузі торгівлі, господарського харчування, сфері послуг, в галузі фінансів і підприємницькій діяльності</w:t>
            </w:r>
          </w:p>
        </w:tc>
        <w:tc>
          <w:tcPr>
            <w:tcW w:w="1800" w:type="dxa"/>
            <w:tcBorders>
              <w:top w:val="single" w:sz="4" w:space="0" w:color="auto"/>
              <w:left w:val="single" w:sz="4" w:space="0" w:color="auto"/>
              <w:bottom w:val="single" w:sz="4" w:space="0" w:color="auto"/>
              <w:right w:val="single" w:sz="4" w:space="0" w:color="auto"/>
            </w:tcBorders>
            <w:hideMark/>
          </w:tcPr>
          <w:p w:rsidR="00E576FB" w:rsidRPr="00A1407C" w:rsidRDefault="006B292D" w:rsidP="00A1407C">
            <w:pPr>
              <w:pStyle w:val="a3"/>
              <w:jc w:val="center"/>
              <w:rPr>
                <w:rFonts w:ascii="Times New Roman" w:hAnsi="Times New Roman"/>
                <w:sz w:val="28"/>
                <w:szCs w:val="28"/>
              </w:rPr>
            </w:pPr>
            <w:r>
              <w:rPr>
                <w:rFonts w:ascii="Times New Roman" w:hAnsi="Times New Roman"/>
                <w:sz w:val="28"/>
                <w:szCs w:val="28"/>
              </w:rPr>
              <w:t>16</w:t>
            </w:r>
            <w:r w:rsidR="00AC5D01">
              <w:rPr>
                <w:rFonts w:ascii="Times New Roman" w:hAnsi="Times New Roman"/>
                <w:sz w:val="28"/>
                <w:szCs w:val="28"/>
              </w:rPr>
              <w:t>2</w:t>
            </w:r>
            <w:r w:rsidR="00E576FB" w:rsidRPr="00A1407C">
              <w:rPr>
                <w:rFonts w:ascii="Times New Roman" w:hAnsi="Times New Roman"/>
                <w:sz w:val="28"/>
                <w:szCs w:val="28"/>
              </w:rPr>
              <w:t xml:space="preserve">, </w:t>
            </w:r>
            <w:r w:rsidR="00AC7C7E" w:rsidRPr="00A1407C">
              <w:rPr>
                <w:rFonts w:ascii="Times New Roman" w:hAnsi="Times New Roman"/>
                <w:sz w:val="28"/>
                <w:szCs w:val="28"/>
              </w:rPr>
              <w:t xml:space="preserve"> </w:t>
            </w:r>
          </w:p>
          <w:p w:rsidR="00E576FB" w:rsidRPr="00A1407C" w:rsidRDefault="00E576FB" w:rsidP="00A1407C">
            <w:pPr>
              <w:pStyle w:val="a3"/>
              <w:jc w:val="center"/>
              <w:rPr>
                <w:rFonts w:ascii="Times New Roman" w:hAnsi="Times New Roman"/>
                <w:sz w:val="28"/>
                <w:szCs w:val="28"/>
              </w:rPr>
            </w:pPr>
            <w:r w:rsidRPr="00A1407C">
              <w:rPr>
                <w:rFonts w:ascii="Times New Roman" w:hAnsi="Times New Roman"/>
                <w:sz w:val="28"/>
                <w:szCs w:val="28"/>
              </w:rPr>
              <w:t>163-1, 163-4</w:t>
            </w:r>
          </w:p>
          <w:p w:rsidR="00E576FB" w:rsidRPr="00A1407C" w:rsidRDefault="00E576FB" w:rsidP="00A1407C">
            <w:pPr>
              <w:pStyle w:val="a3"/>
              <w:jc w:val="center"/>
              <w:rPr>
                <w:rFonts w:ascii="Times New Roman" w:hAnsi="Times New Roman"/>
                <w:sz w:val="28"/>
                <w:szCs w:val="28"/>
              </w:rPr>
            </w:pPr>
          </w:p>
          <w:p w:rsidR="005119D4" w:rsidRPr="00A1407C" w:rsidRDefault="005119D4" w:rsidP="00A1407C">
            <w:pPr>
              <w:pStyle w:val="a3"/>
              <w:jc w:val="center"/>
              <w:rPr>
                <w:rFonts w:ascii="Times New Roman" w:hAnsi="Times New Roman"/>
                <w:sz w:val="28"/>
                <w:szCs w:val="28"/>
              </w:rPr>
            </w:pPr>
          </w:p>
        </w:tc>
        <w:tc>
          <w:tcPr>
            <w:tcW w:w="1972" w:type="dxa"/>
            <w:tcBorders>
              <w:top w:val="single" w:sz="4" w:space="0" w:color="auto"/>
              <w:left w:val="single" w:sz="4" w:space="0" w:color="auto"/>
              <w:bottom w:val="single" w:sz="4" w:space="0" w:color="auto"/>
              <w:right w:val="single" w:sz="4" w:space="0" w:color="auto"/>
            </w:tcBorders>
            <w:hideMark/>
          </w:tcPr>
          <w:p w:rsidR="00E576FB" w:rsidRDefault="006B292D" w:rsidP="00AC5D01">
            <w:pPr>
              <w:jc w:val="center"/>
              <w:rPr>
                <w:rFonts w:ascii="Times New Roman" w:hAnsi="Times New Roman"/>
                <w:sz w:val="28"/>
                <w:szCs w:val="28"/>
                <w:lang w:val="uk-UA"/>
              </w:rPr>
            </w:pPr>
            <w:r>
              <w:rPr>
                <w:rFonts w:ascii="Times New Roman" w:hAnsi="Times New Roman"/>
                <w:sz w:val="28"/>
                <w:szCs w:val="28"/>
                <w:lang w:val="uk-UA"/>
              </w:rPr>
              <w:t>1</w:t>
            </w:r>
            <w:r w:rsidR="00AC5D01">
              <w:rPr>
                <w:rFonts w:ascii="Times New Roman" w:hAnsi="Times New Roman"/>
                <w:sz w:val="28"/>
                <w:szCs w:val="28"/>
                <w:lang w:val="uk-UA"/>
              </w:rPr>
              <w:t>7</w:t>
            </w:r>
          </w:p>
        </w:tc>
        <w:tc>
          <w:tcPr>
            <w:tcW w:w="1448" w:type="dxa"/>
            <w:tcBorders>
              <w:top w:val="single" w:sz="4" w:space="0" w:color="auto"/>
              <w:left w:val="single" w:sz="4" w:space="0" w:color="auto"/>
              <w:bottom w:val="single" w:sz="4" w:space="0" w:color="auto"/>
              <w:right w:val="single" w:sz="4" w:space="0" w:color="auto"/>
            </w:tcBorders>
            <w:hideMark/>
          </w:tcPr>
          <w:p w:rsidR="00E576FB" w:rsidRDefault="00410B8A" w:rsidP="00410B8A">
            <w:pPr>
              <w:jc w:val="center"/>
              <w:rPr>
                <w:rFonts w:ascii="Times New Roman" w:hAnsi="Times New Roman"/>
                <w:sz w:val="28"/>
                <w:szCs w:val="28"/>
                <w:lang w:val="uk-UA"/>
              </w:rPr>
            </w:pPr>
            <w:r>
              <w:rPr>
                <w:rFonts w:ascii="Times New Roman" w:hAnsi="Times New Roman"/>
                <w:sz w:val="28"/>
                <w:szCs w:val="28"/>
                <w:lang w:val="uk-UA"/>
              </w:rPr>
              <w:t>12</w:t>
            </w:r>
            <w:r w:rsidR="001A632F">
              <w:rPr>
                <w:rFonts w:ascii="Times New Roman" w:hAnsi="Times New Roman"/>
                <w:sz w:val="28"/>
                <w:szCs w:val="28"/>
                <w:lang w:val="uk-UA"/>
              </w:rPr>
              <w:t>,</w:t>
            </w:r>
            <w:r>
              <w:rPr>
                <w:rFonts w:ascii="Times New Roman" w:hAnsi="Times New Roman"/>
                <w:sz w:val="28"/>
                <w:szCs w:val="28"/>
                <w:lang w:val="uk-UA"/>
              </w:rPr>
              <w:t>23</w:t>
            </w:r>
            <w:r w:rsidR="004B7809">
              <w:rPr>
                <w:rFonts w:ascii="Times New Roman" w:hAnsi="Times New Roman"/>
                <w:sz w:val="28"/>
                <w:szCs w:val="28"/>
                <w:lang w:val="uk-UA"/>
              </w:rPr>
              <w:t>%</w:t>
            </w:r>
          </w:p>
        </w:tc>
      </w:tr>
      <w:tr w:rsidR="00761654" w:rsidTr="00E576FB">
        <w:trPr>
          <w:trHeight w:val="1545"/>
        </w:trPr>
        <w:tc>
          <w:tcPr>
            <w:tcW w:w="540" w:type="dxa"/>
            <w:tcBorders>
              <w:top w:val="single" w:sz="4" w:space="0" w:color="auto"/>
              <w:left w:val="single" w:sz="4" w:space="0" w:color="auto"/>
              <w:bottom w:val="single" w:sz="4" w:space="0" w:color="auto"/>
              <w:right w:val="single" w:sz="4" w:space="0" w:color="auto"/>
            </w:tcBorders>
            <w:hideMark/>
          </w:tcPr>
          <w:p w:rsidR="00761654" w:rsidRPr="0051574F" w:rsidRDefault="00761654" w:rsidP="000C1282">
            <w:pPr>
              <w:ind w:firstLine="900"/>
              <w:jc w:val="center"/>
              <w:rPr>
                <w:rFonts w:ascii="Times New Roman" w:hAnsi="Times New Roman"/>
                <w:b/>
                <w:sz w:val="28"/>
                <w:szCs w:val="28"/>
                <w:lang w:val="uk-UA"/>
              </w:rPr>
            </w:pPr>
            <w:r w:rsidRPr="0051574F">
              <w:rPr>
                <w:rFonts w:ascii="Times New Roman" w:hAnsi="Times New Roman"/>
                <w:b/>
                <w:sz w:val="28"/>
                <w:szCs w:val="28"/>
                <w:lang w:val="uk-UA"/>
              </w:rPr>
              <w:lastRenderedPageBreak/>
              <w:t>6</w:t>
            </w:r>
            <w:r w:rsidR="000C1282">
              <w:rPr>
                <w:rFonts w:ascii="Times New Roman" w:hAnsi="Times New Roman"/>
                <w:b/>
                <w:sz w:val="28"/>
                <w:szCs w:val="28"/>
                <w:lang w:val="uk-UA"/>
              </w:rPr>
              <w:t>3</w:t>
            </w:r>
          </w:p>
        </w:tc>
        <w:tc>
          <w:tcPr>
            <w:tcW w:w="3240" w:type="dxa"/>
            <w:tcBorders>
              <w:top w:val="single" w:sz="4" w:space="0" w:color="auto"/>
              <w:left w:val="single" w:sz="4" w:space="0" w:color="auto"/>
              <w:bottom w:val="single" w:sz="4" w:space="0" w:color="auto"/>
              <w:right w:val="single" w:sz="4" w:space="0" w:color="auto"/>
            </w:tcBorders>
            <w:hideMark/>
          </w:tcPr>
          <w:p w:rsidR="00761654" w:rsidRPr="0051574F" w:rsidRDefault="00781DA5" w:rsidP="00781DA5">
            <w:pPr>
              <w:ind w:firstLine="13"/>
              <w:jc w:val="center"/>
              <w:rPr>
                <w:rFonts w:ascii="Times New Roman" w:hAnsi="Times New Roman"/>
                <w:b/>
                <w:sz w:val="28"/>
                <w:szCs w:val="28"/>
                <w:lang w:val="uk-UA"/>
              </w:rPr>
            </w:pPr>
            <w:r w:rsidRPr="0051574F">
              <w:rPr>
                <w:rFonts w:ascii="Times New Roman" w:hAnsi="Times New Roman"/>
                <w:b/>
                <w:sz w:val="28"/>
                <w:szCs w:val="28"/>
                <w:lang w:val="uk-UA"/>
              </w:rPr>
              <w:t xml:space="preserve">Корупційні </w:t>
            </w:r>
            <w:r w:rsidR="00761654" w:rsidRPr="0051574F">
              <w:rPr>
                <w:rFonts w:ascii="Times New Roman" w:hAnsi="Times New Roman"/>
                <w:b/>
                <w:sz w:val="28"/>
                <w:szCs w:val="28"/>
                <w:lang w:val="uk-UA"/>
              </w:rPr>
              <w:t xml:space="preserve"> правопорушення</w:t>
            </w:r>
          </w:p>
        </w:tc>
        <w:tc>
          <w:tcPr>
            <w:tcW w:w="1800" w:type="dxa"/>
            <w:tcBorders>
              <w:top w:val="single" w:sz="4" w:space="0" w:color="auto"/>
              <w:left w:val="single" w:sz="4" w:space="0" w:color="auto"/>
              <w:bottom w:val="single" w:sz="4" w:space="0" w:color="auto"/>
              <w:right w:val="single" w:sz="4" w:space="0" w:color="auto"/>
            </w:tcBorders>
            <w:hideMark/>
          </w:tcPr>
          <w:p w:rsidR="00761654" w:rsidRPr="00A1407C" w:rsidRDefault="00781DA5" w:rsidP="006B292D">
            <w:pPr>
              <w:pStyle w:val="a3"/>
              <w:jc w:val="center"/>
              <w:rPr>
                <w:rFonts w:ascii="Times New Roman" w:hAnsi="Times New Roman"/>
                <w:b/>
                <w:sz w:val="28"/>
                <w:szCs w:val="28"/>
              </w:rPr>
            </w:pPr>
            <w:r w:rsidRPr="00A1407C">
              <w:rPr>
                <w:rFonts w:ascii="Times New Roman" w:hAnsi="Times New Roman"/>
                <w:b/>
                <w:sz w:val="28"/>
                <w:szCs w:val="28"/>
              </w:rPr>
              <w:t>172-</w:t>
            </w:r>
            <w:r w:rsidR="006B292D">
              <w:rPr>
                <w:rFonts w:ascii="Times New Roman" w:hAnsi="Times New Roman"/>
                <w:b/>
                <w:sz w:val="28"/>
                <w:szCs w:val="28"/>
              </w:rPr>
              <w:t>7</w:t>
            </w:r>
            <w:r w:rsidR="00AC5D01">
              <w:rPr>
                <w:rFonts w:ascii="Times New Roman" w:hAnsi="Times New Roman"/>
                <w:b/>
                <w:sz w:val="28"/>
                <w:szCs w:val="28"/>
              </w:rPr>
              <w:t>, 172-18,172-19</w:t>
            </w:r>
          </w:p>
        </w:tc>
        <w:tc>
          <w:tcPr>
            <w:tcW w:w="1972" w:type="dxa"/>
            <w:tcBorders>
              <w:top w:val="single" w:sz="4" w:space="0" w:color="auto"/>
              <w:left w:val="single" w:sz="4" w:space="0" w:color="auto"/>
              <w:bottom w:val="single" w:sz="4" w:space="0" w:color="auto"/>
              <w:right w:val="single" w:sz="4" w:space="0" w:color="auto"/>
            </w:tcBorders>
            <w:hideMark/>
          </w:tcPr>
          <w:p w:rsidR="00761654" w:rsidRPr="0051574F" w:rsidRDefault="001A632F" w:rsidP="000C1282">
            <w:pPr>
              <w:tabs>
                <w:tab w:val="left" w:pos="780"/>
                <w:tab w:val="center" w:pos="878"/>
              </w:tabs>
              <w:rPr>
                <w:rFonts w:ascii="Times New Roman" w:hAnsi="Times New Roman"/>
                <w:b/>
                <w:sz w:val="28"/>
                <w:szCs w:val="28"/>
                <w:lang w:val="uk-UA"/>
              </w:rPr>
            </w:pPr>
            <w:r>
              <w:rPr>
                <w:rFonts w:ascii="Times New Roman" w:hAnsi="Times New Roman"/>
                <w:b/>
                <w:sz w:val="28"/>
                <w:szCs w:val="28"/>
                <w:lang w:val="uk-UA"/>
              </w:rPr>
              <w:t xml:space="preserve">           </w:t>
            </w:r>
            <w:r w:rsidR="000C1282">
              <w:rPr>
                <w:rFonts w:ascii="Times New Roman" w:hAnsi="Times New Roman"/>
                <w:b/>
                <w:sz w:val="28"/>
                <w:szCs w:val="28"/>
                <w:lang w:val="uk-UA"/>
              </w:rPr>
              <w:t>3</w:t>
            </w:r>
          </w:p>
        </w:tc>
        <w:tc>
          <w:tcPr>
            <w:tcW w:w="1448" w:type="dxa"/>
            <w:tcBorders>
              <w:top w:val="single" w:sz="4" w:space="0" w:color="auto"/>
              <w:left w:val="single" w:sz="4" w:space="0" w:color="auto"/>
              <w:bottom w:val="single" w:sz="4" w:space="0" w:color="auto"/>
              <w:right w:val="single" w:sz="4" w:space="0" w:color="auto"/>
            </w:tcBorders>
            <w:hideMark/>
          </w:tcPr>
          <w:p w:rsidR="00761654" w:rsidRPr="0051574F" w:rsidRDefault="000C1282" w:rsidP="000C1282">
            <w:pPr>
              <w:jc w:val="center"/>
              <w:rPr>
                <w:rFonts w:ascii="Times New Roman" w:hAnsi="Times New Roman"/>
                <w:b/>
                <w:sz w:val="28"/>
                <w:szCs w:val="28"/>
                <w:lang w:val="uk-UA"/>
              </w:rPr>
            </w:pPr>
            <w:r>
              <w:rPr>
                <w:rFonts w:ascii="Times New Roman" w:hAnsi="Times New Roman"/>
                <w:b/>
                <w:sz w:val="28"/>
                <w:szCs w:val="28"/>
                <w:lang w:val="uk-UA"/>
              </w:rPr>
              <w:t>2</w:t>
            </w:r>
            <w:r w:rsidR="00410B8A">
              <w:rPr>
                <w:rFonts w:ascii="Times New Roman" w:hAnsi="Times New Roman"/>
                <w:b/>
                <w:sz w:val="28"/>
                <w:szCs w:val="28"/>
                <w:lang w:val="uk-UA"/>
              </w:rPr>
              <w:t>,</w:t>
            </w:r>
            <w:r>
              <w:rPr>
                <w:rFonts w:ascii="Times New Roman" w:hAnsi="Times New Roman"/>
                <w:b/>
                <w:sz w:val="28"/>
                <w:szCs w:val="28"/>
                <w:lang w:val="uk-UA"/>
              </w:rPr>
              <w:t>16</w:t>
            </w:r>
            <w:r w:rsidR="004B7809">
              <w:rPr>
                <w:rFonts w:ascii="Times New Roman" w:hAnsi="Times New Roman"/>
                <w:b/>
                <w:sz w:val="28"/>
                <w:szCs w:val="28"/>
                <w:lang w:val="uk-UA"/>
              </w:rPr>
              <w:t>%</w:t>
            </w:r>
          </w:p>
        </w:tc>
      </w:tr>
      <w:tr w:rsidR="000C1282" w:rsidTr="00E576FB">
        <w:trPr>
          <w:trHeight w:val="1545"/>
        </w:trPr>
        <w:tc>
          <w:tcPr>
            <w:tcW w:w="540" w:type="dxa"/>
            <w:tcBorders>
              <w:top w:val="single" w:sz="4" w:space="0" w:color="auto"/>
              <w:left w:val="single" w:sz="4" w:space="0" w:color="auto"/>
              <w:bottom w:val="single" w:sz="4" w:space="0" w:color="auto"/>
              <w:right w:val="single" w:sz="4" w:space="0" w:color="auto"/>
            </w:tcBorders>
            <w:hideMark/>
          </w:tcPr>
          <w:p w:rsidR="000C1282" w:rsidRPr="000C1282" w:rsidRDefault="000C1282" w:rsidP="00B95151">
            <w:pPr>
              <w:ind w:firstLine="900"/>
              <w:jc w:val="center"/>
              <w:rPr>
                <w:rFonts w:ascii="Times New Roman" w:hAnsi="Times New Roman"/>
                <w:sz w:val="28"/>
                <w:szCs w:val="28"/>
                <w:lang w:val="uk-UA"/>
              </w:rPr>
            </w:pPr>
            <w:r w:rsidRPr="000C1282">
              <w:rPr>
                <w:rFonts w:ascii="Times New Roman" w:hAnsi="Times New Roman"/>
                <w:sz w:val="28"/>
                <w:szCs w:val="28"/>
                <w:lang w:val="uk-UA"/>
              </w:rPr>
              <w:t>34</w:t>
            </w:r>
          </w:p>
        </w:tc>
        <w:tc>
          <w:tcPr>
            <w:tcW w:w="3240" w:type="dxa"/>
            <w:tcBorders>
              <w:top w:val="single" w:sz="4" w:space="0" w:color="auto"/>
              <w:left w:val="single" w:sz="4" w:space="0" w:color="auto"/>
              <w:bottom w:val="single" w:sz="4" w:space="0" w:color="auto"/>
              <w:right w:val="single" w:sz="4" w:space="0" w:color="auto"/>
            </w:tcBorders>
            <w:hideMark/>
          </w:tcPr>
          <w:p w:rsidR="000C1282" w:rsidRPr="000C1282" w:rsidRDefault="000C1282" w:rsidP="000C1282">
            <w:pPr>
              <w:ind w:firstLine="13"/>
              <w:jc w:val="center"/>
              <w:rPr>
                <w:rFonts w:ascii="Times New Roman" w:hAnsi="Times New Roman"/>
                <w:sz w:val="28"/>
                <w:szCs w:val="28"/>
                <w:lang w:val="uk-UA"/>
              </w:rPr>
            </w:pPr>
            <w:r w:rsidRPr="000C1282">
              <w:rPr>
                <w:rFonts w:ascii="Times New Roman" w:hAnsi="Times New Roman"/>
                <w:sz w:val="28"/>
                <w:szCs w:val="28"/>
                <w:lang w:val="uk-UA"/>
              </w:rPr>
              <w:t>Військові адміністративні правопорушення</w:t>
            </w:r>
          </w:p>
        </w:tc>
        <w:tc>
          <w:tcPr>
            <w:tcW w:w="1800" w:type="dxa"/>
            <w:tcBorders>
              <w:top w:val="single" w:sz="4" w:space="0" w:color="auto"/>
              <w:left w:val="single" w:sz="4" w:space="0" w:color="auto"/>
              <w:bottom w:val="single" w:sz="4" w:space="0" w:color="auto"/>
              <w:right w:val="single" w:sz="4" w:space="0" w:color="auto"/>
            </w:tcBorders>
            <w:hideMark/>
          </w:tcPr>
          <w:p w:rsidR="000C1282" w:rsidRPr="000C1282" w:rsidRDefault="000C1282" w:rsidP="000C1282">
            <w:pPr>
              <w:pStyle w:val="a3"/>
              <w:jc w:val="center"/>
              <w:rPr>
                <w:rFonts w:ascii="Times New Roman" w:hAnsi="Times New Roman"/>
                <w:sz w:val="28"/>
                <w:szCs w:val="28"/>
              </w:rPr>
            </w:pPr>
            <w:r w:rsidRPr="000C1282">
              <w:rPr>
                <w:rFonts w:ascii="Times New Roman" w:hAnsi="Times New Roman"/>
                <w:sz w:val="28"/>
                <w:szCs w:val="28"/>
              </w:rPr>
              <w:t>172-18,</w:t>
            </w:r>
          </w:p>
          <w:p w:rsidR="000C1282" w:rsidRPr="000C1282" w:rsidRDefault="000C1282" w:rsidP="000C1282">
            <w:pPr>
              <w:pStyle w:val="a3"/>
              <w:jc w:val="center"/>
              <w:rPr>
                <w:rFonts w:ascii="Times New Roman" w:hAnsi="Times New Roman"/>
                <w:sz w:val="28"/>
                <w:szCs w:val="28"/>
              </w:rPr>
            </w:pPr>
            <w:r w:rsidRPr="000C1282">
              <w:rPr>
                <w:rFonts w:ascii="Times New Roman" w:hAnsi="Times New Roman"/>
                <w:sz w:val="28"/>
                <w:szCs w:val="28"/>
              </w:rPr>
              <w:t>172-19</w:t>
            </w:r>
          </w:p>
        </w:tc>
        <w:tc>
          <w:tcPr>
            <w:tcW w:w="1972" w:type="dxa"/>
            <w:tcBorders>
              <w:top w:val="single" w:sz="4" w:space="0" w:color="auto"/>
              <w:left w:val="single" w:sz="4" w:space="0" w:color="auto"/>
              <w:bottom w:val="single" w:sz="4" w:space="0" w:color="auto"/>
              <w:right w:val="single" w:sz="4" w:space="0" w:color="auto"/>
            </w:tcBorders>
            <w:hideMark/>
          </w:tcPr>
          <w:p w:rsidR="000C1282" w:rsidRPr="000C1282" w:rsidRDefault="000C1282" w:rsidP="000C1282">
            <w:pPr>
              <w:tabs>
                <w:tab w:val="left" w:pos="780"/>
                <w:tab w:val="center" w:pos="878"/>
              </w:tabs>
              <w:jc w:val="center"/>
              <w:rPr>
                <w:rFonts w:ascii="Times New Roman" w:hAnsi="Times New Roman"/>
                <w:sz w:val="28"/>
                <w:szCs w:val="28"/>
                <w:lang w:val="uk-UA"/>
              </w:rPr>
            </w:pPr>
            <w:r w:rsidRPr="000C1282">
              <w:rPr>
                <w:rFonts w:ascii="Times New Roman" w:hAnsi="Times New Roman"/>
                <w:sz w:val="28"/>
                <w:szCs w:val="28"/>
                <w:lang w:val="uk-UA"/>
              </w:rPr>
              <w:t>4</w:t>
            </w:r>
          </w:p>
        </w:tc>
        <w:tc>
          <w:tcPr>
            <w:tcW w:w="1448" w:type="dxa"/>
            <w:tcBorders>
              <w:top w:val="single" w:sz="4" w:space="0" w:color="auto"/>
              <w:left w:val="single" w:sz="4" w:space="0" w:color="auto"/>
              <w:bottom w:val="single" w:sz="4" w:space="0" w:color="auto"/>
              <w:right w:val="single" w:sz="4" w:space="0" w:color="auto"/>
            </w:tcBorders>
            <w:hideMark/>
          </w:tcPr>
          <w:p w:rsidR="000C1282" w:rsidRPr="000C1282" w:rsidRDefault="000C1282" w:rsidP="000C1282">
            <w:pPr>
              <w:jc w:val="center"/>
              <w:rPr>
                <w:rFonts w:ascii="Times New Roman" w:hAnsi="Times New Roman"/>
                <w:sz w:val="28"/>
                <w:szCs w:val="28"/>
                <w:lang w:val="uk-UA"/>
              </w:rPr>
            </w:pPr>
            <w:r>
              <w:rPr>
                <w:rFonts w:ascii="Times New Roman" w:hAnsi="Times New Roman"/>
                <w:sz w:val="28"/>
                <w:szCs w:val="28"/>
                <w:lang w:val="uk-UA"/>
              </w:rPr>
              <w:t>2,87%</w:t>
            </w:r>
          </w:p>
        </w:tc>
      </w:tr>
      <w:tr w:rsidR="00E576FB" w:rsidTr="00E576FB">
        <w:tc>
          <w:tcPr>
            <w:tcW w:w="540" w:type="dxa"/>
            <w:tcBorders>
              <w:top w:val="single" w:sz="4" w:space="0" w:color="auto"/>
              <w:left w:val="single" w:sz="4" w:space="0" w:color="auto"/>
              <w:bottom w:val="single" w:sz="4" w:space="0" w:color="auto"/>
              <w:right w:val="single" w:sz="4" w:space="0" w:color="auto"/>
            </w:tcBorders>
            <w:hideMark/>
          </w:tcPr>
          <w:p w:rsidR="00E576FB" w:rsidRDefault="00E576FB" w:rsidP="000C1282">
            <w:pPr>
              <w:ind w:firstLine="900"/>
              <w:jc w:val="center"/>
              <w:rPr>
                <w:rFonts w:ascii="Times New Roman" w:hAnsi="Times New Roman"/>
                <w:sz w:val="28"/>
                <w:szCs w:val="28"/>
                <w:lang w:val="uk-UA"/>
              </w:rPr>
            </w:pPr>
            <w:r>
              <w:rPr>
                <w:rFonts w:ascii="Times New Roman" w:hAnsi="Times New Roman"/>
                <w:sz w:val="28"/>
                <w:szCs w:val="28"/>
                <w:lang w:val="uk-UA"/>
              </w:rPr>
              <w:t>6</w:t>
            </w:r>
            <w:r w:rsidR="000C1282">
              <w:rPr>
                <w:rFonts w:ascii="Times New Roman" w:hAnsi="Times New Roman"/>
                <w:sz w:val="28"/>
                <w:szCs w:val="28"/>
                <w:lang w:val="uk-UA"/>
              </w:rPr>
              <w:t>5</w:t>
            </w:r>
          </w:p>
        </w:tc>
        <w:tc>
          <w:tcPr>
            <w:tcW w:w="3240" w:type="dxa"/>
            <w:tcBorders>
              <w:top w:val="single" w:sz="4" w:space="0" w:color="auto"/>
              <w:left w:val="single" w:sz="4" w:space="0" w:color="auto"/>
              <w:bottom w:val="single" w:sz="4" w:space="0" w:color="auto"/>
              <w:right w:val="single" w:sz="4" w:space="0" w:color="auto"/>
            </w:tcBorders>
            <w:hideMark/>
          </w:tcPr>
          <w:p w:rsidR="00E576FB" w:rsidRDefault="00E576FB">
            <w:pPr>
              <w:ind w:firstLine="13"/>
              <w:jc w:val="center"/>
              <w:rPr>
                <w:rFonts w:ascii="Times New Roman" w:hAnsi="Times New Roman"/>
                <w:sz w:val="28"/>
                <w:szCs w:val="28"/>
                <w:lang w:val="uk-UA"/>
              </w:rPr>
            </w:pPr>
            <w:r>
              <w:rPr>
                <w:rFonts w:ascii="Times New Roman" w:hAnsi="Times New Roman"/>
                <w:sz w:val="28"/>
                <w:szCs w:val="28"/>
                <w:lang w:val="uk-UA"/>
              </w:rPr>
              <w:t>Адміністративні правопорушення, що посягають на громадський порядок і громадську безпеку</w:t>
            </w:r>
          </w:p>
        </w:tc>
        <w:tc>
          <w:tcPr>
            <w:tcW w:w="1800" w:type="dxa"/>
            <w:tcBorders>
              <w:top w:val="single" w:sz="4" w:space="0" w:color="auto"/>
              <w:left w:val="single" w:sz="4" w:space="0" w:color="auto"/>
              <w:bottom w:val="single" w:sz="4" w:space="0" w:color="auto"/>
              <w:right w:val="single" w:sz="4" w:space="0" w:color="auto"/>
            </w:tcBorders>
          </w:tcPr>
          <w:p w:rsidR="00E576FB" w:rsidRPr="00A1407C" w:rsidRDefault="00E576FB" w:rsidP="00A1407C">
            <w:pPr>
              <w:pStyle w:val="a3"/>
              <w:jc w:val="center"/>
              <w:rPr>
                <w:rFonts w:ascii="Times New Roman" w:hAnsi="Times New Roman"/>
                <w:sz w:val="28"/>
                <w:szCs w:val="28"/>
              </w:rPr>
            </w:pPr>
            <w:r w:rsidRPr="00A1407C">
              <w:rPr>
                <w:rFonts w:ascii="Times New Roman" w:hAnsi="Times New Roman"/>
                <w:sz w:val="28"/>
                <w:szCs w:val="28"/>
              </w:rPr>
              <w:t>173, 173-2,</w:t>
            </w:r>
          </w:p>
          <w:p w:rsidR="00E576FB" w:rsidRPr="00A1407C" w:rsidRDefault="007F1197" w:rsidP="007F1197">
            <w:pPr>
              <w:pStyle w:val="a3"/>
              <w:jc w:val="center"/>
              <w:rPr>
                <w:rFonts w:ascii="Times New Roman" w:hAnsi="Times New Roman"/>
                <w:sz w:val="28"/>
                <w:szCs w:val="28"/>
              </w:rPr>
            </w:pPr>
            <w:r>
              <w:rPr>
                <w:rFonts w:ascii="Times New Roman" w:hAnsi="Times New Roman"/>
                <w:sz w:val="28"/>
                <w:szCs w:val="28"/>
              </w:rPr>
              <w:t>174,</w:t>
            </w:r>
            <w:r w:rsidR="00E576FB" w:rsidRPr="00A1407C">
              <w:rPr>
                <w:rFonts w:ascii="Times New Roman" w:hAnsi="Times New Roman"/>
                <w:sz w:val="28"/>
                <w:szCs w:val="28"/>
              </w:rPr>
              <w:t>175-1,178,</w:t>
            </w:r>
            <w:r w:rsidR="006B292D">
              <w:rPr>
                <w:rFonts w:ascii="Times New Roman" w:hAnsi="Times New Roman"/>
                <w:sz w:val="28"/>
                <w:szCs w:val="28"/>
              </w:rPr>
              <w:t xml:space="preserve">  </w:t>
            </w:r>
            <w:r w:rsidR="00E576FB" w:rsidRPr="00A1407C">
              <w:rPr>
                <w:rFonts w:ascii="Times New Roman" w:hAnsi="Times New Roman"/>
                <w:sz w:val="28"/>
                <w:szCs w:val="28"/>
              </w:rPr>
              <w:t xml:space="preserve"> 184</w:t>
            </w:r>
          </w:p>
        </w:tc>
        <w:tc>
          <w:tcPr>
            <w:tcW w:w="1972" w:type="dxa"/>
            <w:tcBorders>
              <w:top w:val="single" w:sz="4" w:space="0" w:color="auto"/>
              <w:left w:val="single" w:sz="4" w:space="0" w:color="auto"/>
              <w:bottom w:val="single" w:sz="4" w:space="0" w:color="auto"/>
              <w:right w:val="single" w:sz="4" w:space="0" w:color="auto"/>
            </w:tcBorders>
          </w:tcPr>
          <w:p w:rsidR="00E576FB" w:rsidRDefault="00E576FB">
            <w:pPr>
              <w:rPr>
                <w:rFonts w:ascii="Times New Roman" w:eastAsia="Times New Roman" w:hAnsi="Times New Roman" w:cs="Times New Roman"/>
                <w:sz w:val="28"/>
                <w:szCs w:val="28"/>
                <w:lang w:val="uk-UA"/>
              </w:rPr>
            </w:pPr>
            <w:r>
              <w:rPr>
                <w:rFonts w:ascii="Times New Roman" w:hAnsi="Times New Roman"/>
                <w:sz w:val="28"/>
                <w:szCs w:val="28"/>
                <w:lang w:val="uk-UA"/>
              </w:rPr>
              <w:t xml:space="preserve">           </w:t>
            </w:r>
            <w:r w:rsidR="007F1197">
              <w:rPr>
                <w:rFonts w:ascii="Times New Roman" w:hAnsi="Times New Roman"/>
                <w:sz w:val="28"/>
                <w:szCs w:val="28"/>
                <w:lang w:val="uk-UA"/>
              </w:rPr>
              <w:t>29</w:t>
            </w:r>
          </w:p>
          <w:p w:rsidR="00E576FB" w:rsidRDefault="00E576FB">
            <w:pPr>
              <w:jc w:val="center"/>
              <w:rPr>
                <w:rFonts w:ascii="Times New Roman" w:hAnsi="Times New Roman"/>
                <w:sz w:val="28"/>
                <w:szCs w:val="28"/>
                <w:lang w:val="uk-UA"/>
              </w:rPr>
            </w:pPr>
          </w:p>
          <w:p w:rsidR="00E576FB" w:rsidRDefault="00E576FB">
            <w:pPr>
              <w:jc w:val="center"/>
              <w:rPr>
                <w:rFonts w:ascii="Times New Roman" w:hAnsi="Times New Roman"/>
                <w:sz w:val="28"/>
                <w:szCs w:val="28"/>
                <w:lang w:val="uk-UA"/>
              </w:rPr>
            </w:pPr>
          </w:p>
        </w:tc>
        <w:tc>
          <w:tcPr>
            <w:tcW w:w="1448" w:type="dxa"/>
            <w:tcBorders>
              <w:top w:val="single" w:sz="4" w:space="0" w:color="auto"/>
              <w:left w:val="single" w:sz="4" w:space="0" w:color="auto"/>
              <w:bottom w:val="single" w:sz="4" w:space="0" w:color="auto"/>
              <w:right w:val="single" w:sz="4" w:space="0" w:color="auto"/>
            </w:tcBorders>
            <w:hideMark/>
          </w:tcPr>
          <w:p w:rsidR="00E576FB" w:rsidRDefault="001A632F" w:rsidP="00410B8A">
            <w:pPr>
              <w:jc w:val="center"/>
              <w:rPr>
                <w:rFonts w:ascii="Times New Roman" w:hAnsi="Times New Roman"/>
                <w:sz w:val="28"/>
                <w:szCs w:val="28"/>
                <w:lang w:val="uk-UA"/>
              </w:rPr>
            </w:pPr>
            <w:r>
              <w:rPr>
                <w:rFonts w:ascii="Times New Roman" w:hAnsi="Times New Roman"/>
                <w:sz w:val="28"/>
                <w:szCs w:val="28"/>
                <w:lang w:val="uk-UA"/>
              </w:rPr>
              <w:t>2</w:t>
            </w:r>
            <w:r w:rsidR="00410B8A">
              <w:rPr>
                <w:rFonts w:ascii="Times New Roman" w:hAnsi="Times New Roman"/>
                <w:sz w:val="28"/>
                <w:szCs w:val="28"/>
                <w:lang w:val="uk-UA"/>
              </w:rPr>
              <w:t>0,86</w:t>
            </w:r>
            <w:r w:rsidR="004B7809">
              <w:rPr>
                <w:rFonts w:ascii="Times New Roman" w:hAnsi="Times New Roman"/>
                <w:sz w:val="28"/>
                <w:szCs w:val="28"/>
                <w:lang w:val="uk-UA"/>
              </w:rPr>
              <w:t>%</w:t>
            </w:r>
          </w:p>
        </w:tc>
      </w:tr>
      <w:tr w:rsidR="00E576FB" w:rsidTr="00E576FB">
        <w:tc>
          <w:tcPr>
            <w:tcW w:w="540" w:type="dxa"/>
            <w:tcBorders>
              <w:top w:val="single" w:sz="4" w:space="0" w:color="auto"/>
              <w:left w:val="single" w:sz="4" w:space="0" w:color="auto"/>
              <w:bottom w:val="single" w:sz="4" w:space="0" w:color="auto"/>
              <w:right w:val="single" w:sz="4" w:space="0" w:color="auto"/>
            </w:tcBorders>
            <w:hideMark/>
          </w:tcPr>
          <w:p w:rsidR="00E576FB" w:rsidRDefault="00E576FB" w:rsidP="000C1282">
            <w:pPr>
              <w:ind w:firstLine="900"/>
              <w:jc w:val="center"/>
              <w:rPr>
                <w:rFonts w:ascii="Times New Roman" w:hAnsi="Times New Roman"/>
                <w:sz w:val="28"/>
                <w:szCs w:val="28"/>
                <w:lang w:val="uk-UA"/>
              </w:rPr>
            </w:pPr>
            <w:r>
              <w:rPr>
                <w:rFonts w:ascii="Times New Roman" w:hAnsi="Times New Roman"/>
                <w:sz w:val="28"/>
                <w:szCs w:val="28"/>
                <w:lang w:val="uk-UA"/>
              </w:rPr>
              <w:t>7</w:t>
            </w:r>
            <w:r w:rsidR="000C1282">
              <w:rPr>
                <w:rFonts w:ascii="Times New Roman" w:hAnsi="Times New Roman"/>
                <w:sz w:val="28"/>
                <w:szCs w:val="28"/>
                <w:lang w:val="uk-UA"/>
              </w:rPr>
              <w:t>6</w:t>
            </w:r>
          </w:p>
        </w:tc>
        <w:tc>
          <w:tcPr>
            <w:tcW w:w="3240" w:type="dxa"/>
            <w:tcBorders>
              <w:top w:val="single" w:sz="4" w:space="0" w:color="auto"/>
              <w:left w:val="single" w:sz="4" w:space="0" w:color="auto"/>
              <w:bottom w:val="single" w:sz="4" w:space="0" w:color="auto"/>
              <w:right w:val="single" w:sz="4" w:space="0" w:color="auto"/>
            </w:tcBorders>
            <w:hideMark/>
          </w:tcPr>
          <w:p w:rsidR="00E576FB" w:rsidRDefault="00E576FB">
            <w:pPr>
              <w:ind w:firstLine="13"/>
              <w:jc w:val="center"/>
              <w:rPr>
                <w:rFonts w:ascii="Times New Roman" w:hAnsi="Times New Roman"/>
                <w:sz w:val="28"/>
                <w:szCs w:val="28"/>
                <w:lang w:val="uk-UA"/>
              </w:rPr>
            </w:pPr>
            <w:r>
              <w:rPr>
                <w:rFonts w:ascii="Times New Roman" w:hAnsi="Times New Roman"/>
                <w:sz w:val="28"/>
                <w:szCs w:val="28"/>
                <w:lang w:val="uk-UA"/>
              </w:rPr>
              <w:t>Адміністративні правопорушення, що посягають на встановлений порядок управління</w:t>
            </w:r>
          </w:p>
        </w:tc>
        <w:tc>
          <w:tcPr>
            <w:tcW w:w="1800" w:type="dxa"/>
            <w:tcBorders>
              <w:top w:val="single" w:sz="4" w:space="0" w:color="auto"/>
              <w:left w:val="single" w:sz="4" w:space="0" w:color="auto"/>
              <w:bottom w:val="single" w:sz="4" w:space="0" w:color="auto"/>
              <w:right w:val="single" w:sz="4" w:space="0" w:color="auto"/>
            </w:tcBorders>
            <w:hideMark/>
          </w:tcPr>
          <w:p w:rsidR="007F1197" w:rsidRDefault="00E576FB" w:rsidP="007F1197">
            <w:pPr>
              <w:pStyle w:val="a3"/>
              <w:jc w:val="center"/>
              <w:rPr>
                <w:rFonts w:ascii="Times New Roman" w:hAnsi="Times New Roman"/>
                <w:sz w:val="28"/>
                <w:szCs w:val="28"/>
              </w:rPr>
            </w:pPr>
            <w:r w:rsidRPr="00A1407C">
              <w:rPr>
                <w:rFonts w:ascii="Times New Roman" w:hAnsi="Times New Roman"/>
                <w:sz w:val="28"/>
                <w:szCs w:val="28"/>
              </w:rPr>
              <w:t xml:space="preserve">185,187,  </w:t>
            </w:r>
            <w:r w:rsidR="007F1197">
              <w:rPr>
                <w:rFonts w:ascii="Times New Roman" w:hAnsi="Times New Roman"/>
                <w:sz w:val="28"/>
                <w:szCs w:val="28"/>
              </w:rPr>
              <w:t>188-16,</w:t>
            </w:r>
          </w:p>
          <w:p w:rsidR="00E576FB" w:rsidRPr="00A1407C" w:rsidRDefault="007F1197" w:rsidP="007F1197">
            <w:pPr>
              <w:pStyle w:val="a3"/>
              <w:jc w:val="center"/>
              <w:rPr>
                <w:rFonts w:ascii="Times New Roman" w:hAnsi="Times New Roman"/>
                <w:sz w:val="28"/>
                <w:szCs w:val="28"/>
              </w:rPr>
            </w:pPr>
            <w:r>
              <w:rPr>
                <w:rFonts w:ascii="Times New Roman" w:hAnsi="Times New Roman"/>
                <w:sz w:val="28"/>
                <w:szCs w:val="28"/>
              </w:rPr>
              <w:t>188-28,</w:t>
            </w:r>
            <w:r w:rsidR="00AE23CC" w:rsidRPr="00A1407C">
              <w:rPr>
                <w:rFonts w:ascii="Times New Roman" w:hAnsi="Times New Roman"/>
                <w:sz w:val="28"/>
                <w:szCs w:val="28"/>
              </w:rPr>
              <w:t xml:space="preserve"> </w:t>
            </w:r>
            <w:r w:rsidR="006B292D">
              <w:rPr>
                <w:rFonts w:ascii="Times New Roman" w:hAnsi="Times New Roman"/>
                <w:sz w:val="28"/>
                <w:szCs w:val="28"/>
              </w:rPr>
              <w:t>190,</w:t>
            </w:r>
            <w:r w:rsidR="00E576FB" w:rsidRPr="00A1407C">
              <w:rPr>
                <w:rFonts w:ascii="Times New Roman" w:hAnsi="Times New Roman"/>
                <w:sz w:val="28"/>
                <w:szCs w:val="28"/>
              </w:rPr>
              <w:t xml:space="preserve">   </w:t>
            </w:r>
            <w:r>
              <w:rPr>
                <w:rFonts w:ascii="Times New Roman" w:hAnsi="Times New Roman"/>
                <w:sz w:val="28"/>
                <w:szCs w:val="28"/>
              </w:rPr>
              <w:t>202,</w:t>
            </w:r>
            <w:r w:rsidR="00E576FB" w:rsidRPr="00A1407C">
              <w:rPr>
                <w:rFonts w:ascii="Times New Roman" w:hAnsi="Times New Roman"/>
                <w:sz w:val="28"/>
                <w:szCs w:val="28"/>
              </w:rPr>
              <w:t xml:space="preserve"> 204-1</w:t>
            </w:r>
          </w:p>
        </w:tc>
        <w:tc>
          <w:tcPr>
            <w:tcW w:w="1972" w:type="dxa"/>
            <w:tcBorders>
              <w:top w:val="single" w:sz="4" w:space="0" w:color="auto"/>
              <w:left w:val="single" w:sz="4" w:space="0" w:color="auto"/>
              <w:bottom w:val="single" w:sz="4" w:space="0" w:color="auto"/>
              <w:right w:val="single" w:sz="4" w:space="0" w:color="auto"/>
            </w:tcBorders>
            <w:hideMark/>
          </w:tcPr>
          <w:p w:rsidR="00E576FB" w:rsidRDefault="007F1197" w:rsidP="00573391">
            <w:pPr>
              <w:jc w:val="center"/>
              <w:rPr>
                <w:rFonts w:ascii="Times New Roman" w:hAnsi="Times New Roman"/>
                <w:sz w:val="28"/>
                <w:szCs w:val="28"/>
                <w:lang w:val="uk-UA"/>
              </w:rPr>
            </w:pPr>
            <w:r>
              <w:rPr>
                <w:rFonts w:ascii="Times New Roman" w:hAnsi="Times New Roman"/>
                <w:sz w:val="28"/>
                <w:szCs w:val="28"/>
                <w:lang w:val="uk-UA"/>
              </w:rPr>
              <w:t>28</w:t>
            </w:r>
          </w:p>
        </w:tc>
        <w:tc>
          <w:tcPr>
            <w:tcW w:w="1448" w:type="dxa"/>
            <w:tcBorders>
              <w:top w:val="single" w:sz="4" w:space="0" w:color="auto"/>
              <w:left w:val="single" w:sz="4" w:space="0" w:color="auto"/>
              <w:bottom w:val="single" w:sz="4" w:space="0" w:color="auto"/>
              <w:right w:val="single" w:sz="4" w:space="0" w:color="auto"/>
            </w:tcBorders>
            <w:hideMark/>
          </w:tcPr>
          <w:p w:rsidR="00E576FB" w:rsidRDefault="00B95151" w:rsidP="00410B8A">
            <w:pPr>
              <w:jc w:val="center"/>
              <w:rPr>
                <w:rFonts w:ascii="Times New Roman" w:hAnsi="Times New Roman"/>
                <w:sz w:val="28"/>
                <w:szCs w:val="28"/>
                <w:lang w:val="uk-UA"/>
              </w:rPr>
            </w:pPr>
            <w:r>
              <w:rPr>
                <w:rFonts w:ascii="Times New Roman" w:hAnsi="Times New Roman"/>
                <w:sz w:val="28"/>
                <w:szCs w:val="28"/>
                <w:lang w:val="uk-UA"/>
              </w:rPr>
              <w:t>2</w:t>
            </w:r>
            <w:r w:rsidR="00410B8A">
              <w:rPr>
                <w:rFonts w:ascii="Times New Roman" w:hAnsi="Times New Roman"/>
                <w:sz w:val="28"/>
                <w:szCs w:val="28"/>
                <w:lang w:val="uk-UA"/>
              </w:rPr>
              <w:t>0</w:t>
            </w:r>
            <w:r>
              <w:rPr>
                <w:rFonts w:ascii="Times New Roman" w:hAnsi="Times New Roman"/>
                <w:sz w:val="28"/>
                <w:szCs w:val="28"/>
                <w:lang w:val="uk-UA"/>
              </w:rPr>
              <w:t>,</w:t>
            </w:r>
            <w:r w:rsidR="00410B8A">
              <w:rPr>
                <w:rFonts w:ascii="Times New Roman" w:hAnsi="Times New Roman"/>
                <w:sz w:val="28"/>
                <w:szCs w:val="28"/>
                <w:lang w:val="uk-UA"/>
              </w:rPr>
              <w:t>14</w:t>
            </w:r>
            <w:r w:rsidR="00A1407C">
              <w:rPr>
                <w:rFonts w:ascii="Times New Roman" w:hAnsi="Times New Roman"/>
                <w:sz w:val="28"/>
                <w:szCs w:val="28"/>
                <w:lang w:val="uk-UA"/>
              </w:rPr>
              <w:t>%</w:t>
            </w:r>
          </w:p>
        </w:tc>
      </w:tr>
    </w:tbl>
    <w:p w:rsidR="00E576FB" w:rsidRDefault="00E576FB" w:rsidP="00E576FB">
      <w:pPr>
        <w:ind w:firstLine="900"/>
        <w:jc w:val="both"/>
        <w:rPr>
          <w:rFonts w:ascii="Times New Roman" w:hAnsi="Times New Roman"/>
          <w:sz w:val="28"/>
          <w:szCs w:val="28"/>
          <w:lang w:val="uk-UA"/>
        </w:rPr>
      </w:pP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За вчинення адміністративних правопорушень суд застосував різні види стягнень до</w:t>
      </w:r>
      <w:r w:rsidR="006840D7">
        <w:rPr>
          <w:rFonts w:ascii="Times New Roman" w:hAnsi="Times New Roman"/>
          <w:sz w:val="28"/>
          <w:szCs w:val="28"/>
          <w:lang w:val="uk-UA"/>
        </w:rPr>
        <w:t xml:space="preserve"> </w:t>
      </w:r>
      <w:r w:rsidR="00410B8A">
        <w:rPr>
          <w:rFonts w:ascii="Times New Roman" w:hAnsi="Times New Roman"/>
          <w:sz w:val="28"/>
          <w:szCs w:val="28"/>
          <w:lang w:val="uk-UA"/>
        </w:rPr>
        <w:t xml:space="preserve"> 103 (</w:t>
      </w:r>
      <w:r w:rsidR="006840D7">
        <w:rPr>
          <w:rFonts w:ascii="Times New Roman" w:hAnsi="Times New Roman"/>
          <w:sz w:val="28"/>
          <w:szCs w:val="28"/>
          <w:lang w:val="uk-UA"/>
        </w:rPr>
        <w:t>218</w:t>
      </w:r>
      <w:r w:rsidR="006016A9">
        <w:rPr>
          <w:rFonts w:ascii="Times New Roman" w:hAnsi="Times New Roman"/>
          <w:sz w:val="28"/>
          <w:szCs w:val="28"/>
          <w:lang w:val="uk-UA"/>
        </w:rPr>
        <w:t xml:space="preserve">) </w:t>
      </w:r>
      <w:r>
        <w:rPr>
          <w:rFonts w:ascii="Times New Roman" w:hAnsi="Times New Roman"/>
          <w:sz w:val="28"/>
          <w:szCs w:val="28"/>
          <w:lang w:val="uk-UA"/>
        </w:rPr>
        <w:t xml:space="preserve">осіб, що на </w:t>
      </w:r>
      <w:r w:rsidR="00410B8A">
        <w:rPr>
          <w:rFonts w:ascii="Times New Roman" w:hAnsi="Times New Roman"/>
          <w:sz w:val="28"/>
          <w:szCs w:val="28"/>
          <w:lang w:val="uk-UA"/>
        </w:rPr>
        <w:t>47,25%</w:t>
      </w:r>
      <w:r>
        <w:rPr>
          <w:rFonts w:ascii="Times New Roman" w:hAnsi="Times New Roman"/>
          <w:sz w:val="28"/>
          <w:szCs w:val="28"/>
          <w:lang w:val="uk-UA"/>
        </w:rPr>
        <w:t xml:space="preserve"> менше</w:t>
      </w:r>
      <w:r w:rsidR="006016A9">
        <w:rPr>
          <w:rFonts w:ascii="Times New Roman" w:hAnsi="Times New Roman"/>
          <w:sz w:val="28"/>
          <w:szCs w:val="28"/>
          <w:lang w:val="uk-UA"/>
        </w:rPr>
        <w:t xml:space="preserve"> в порівнянні з </w:t>
      </w:r>
      <w:r w:rsidR="00410B8A">
        <w:rPr>
          <w:rFonts w:ascii="Times New Roman" w:hAnsi="Times New Roman"/>
          <w:sz w:val="28"/>
          <w:szCs w:val="28"/>
          <w:lang w:val="uk-UA"/>
        </w:rPr>
        <w:t xml:space="preserve">                   </w:t>
      </w:r>
      <w:r w:rsidR="006016A9">
        <w:rPr>
          <w:rFonts w:ascii="Times New Roman" w:hAnsi="Times New Roman"/>
          <w:sz w:val="28"/>
          <w:szCs w:val="28"/>
          <w:lang w:val="uk-UA"/>
        </w:rPr>
        <w:t>1-м півріччям 201</w:t>
      </w:r>
      <w:r w:rsidR="00410B8A">
        <w:rPr>
          <w:rFonts w:ascii="Times New Roman" w:hAnsi="Times New Roman"/>
          <w:sz w:val="28"/>
          <w:szCs w:val="28"/>
          <w:lang w:val="uk-UA"/>
        </w:rPr>
        <w:t>4</w:t>
      </w:r>
      <w:r w:rsidR="006016A9">
        <w:rPr>
          <w:rFonts w:ascii="Times New Roman" w:hAnsi="Times New Roman"/>
          <w:sz w:val="28"/>
          <w:szCs w:val="28"/>
          <w:lang w:val="uk-UA"/>
        </w:rPr>
        <w:t xml:space="preserve"> року</w:t>
      </w:r>
      <w:r>
        <w:rPr>
          <w:rFonts w:ascii="Times New Roman" w:hAnsi="Times New Roman"/>
          <w:sz w:val="28"/>
          <w:szCs w:val="28"/>
          <w:lang w:val="uk-UA"/>
        </w:rPr>
        <w:t>. Зокрема,</w:t>
      </w:r>
      <w:r w:rsidR="00065181">
        <w:rPr>
          <w:rFonts w:ascii="Times New Roman" w:hAnsi="Times New Roman"/>
          <w:sz w:val="28"/>
          <w:szCs w:val="28"/>
          <w:lang w:val="uk-UA"/>
        </w:rPr>
        <w:t xml:space="preserve"> </w:t>
      </w:r>
      <w:r w:rsidR="002E5F30">
        <w:rPr>
          <w:rFonts w:ascii="Times New Roman" w:hAnsi="Times New Roman"/>
          <w:sz w:val="28"/>
          <w:szCs w:val="28"/>
          <w:lang w:val="uk-UA"/>
        </w:rPr>
        <w:t xml:space="preserve"> за </w:t>
      </w:r>
      <w:r w:rsidR="00065181">
        <w:rPr>
          <w:rFonts w:ascii="Times New Roman" w:hAnsi="Times New Roman"/>
          <w:sz w:val="28"/>
          <w:szCs w:val="28"/>
          <w:lang w:val="uk-UA"/>
        </w:rPr>
        <w:t xml:space="preserve">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w:t>
      </w:r>
      <w:r w:rsidR="006840D7">
        <w:rPr>
          <w:rFonts w:ascii="Times New Roman" w:hAnsi="Times New Roman"/>
          <w:sz w:val="28"/>
          <w:szCs w:val="28"/>
          <w:lang w:val="uk-UA"/>
        </w:rPr>
        <w:t xml:space="preserve">             </w:t>
      </w:r>
      <w:r>
        <w:rPr>
          <w:rFonts w:ascii="Times New Roman" w:hAnsi="Times New Roman"/>
          <w:sz w:val="28"/>
          <w:szCs w:val="28"/>
          <w:lang w:val="uk-UA"/>
        </w:rPr>
        <w:t>(ст.</w:t>
      </w:r>
      <w:r w:rsidR="006840D7">
        <w:rPr>
          <w:rFonts w:ascii="Times New Roman" w:hAnsi="Times New Roman"/>
          <w:sz w:val="28"/>
          <w:szCs w:val="28"/>
          <w:lang w:val="uk-UA"/>
        </w:rPr>
        <w:t xml:space="preserve"> </w:t>
      </w:r>
      <w:r>
        <w:rPr>
          <w:rFonts w:ascii="Times New Roman" w:hAnsi="Times New Roman"/>
          <w:sz w:val="28"/>
          <w:szCs w:val="28"/>
          <w:lang w:val="uk-UA"/>
        </w:rPr>
        <w:t>12</w:t>
      </w:r>
      <w:r w:rsidR="002E5F30">
        <w:rPr>
          <w:rFonts w:ascii="Times New Roman" w:hAnsi="Times New Roman"/>
          <w:sz w:val="28"/>
          <w:szCs w:val="28"/>
          <w:lang w:val="uk-UA"/>
        </w:rPr>
        <w:t>4</w:t>
      </w:r>
      <w:r>
        <w:rPr>
          <w:rFonts w:ascii="Times New Roman" w:hAnsi="Times New Roman"/>
          <w:sz w:val="28"/>
          <w:szCs w:val="28"/>
          <w:lang w:val="uk-UA"/>
        </w:rPr>
        <w:t xml:space="preserve"> КУпАП) притягнуто до адміністративної відповідальності</w:t>
      </w:r>
      <w:r w:rsidR="00410B8A">
        <w:rPr>
          <w:rFonts w:ascii="Times New Roman" w:hAnsi="Times New Roman"/>
          <w:sz w:val="28"/>
          <w:szCs w:val="28"/>
          <w:lang w:val="uk-UA"/>
        </w:rPr>
        <w:t xml:space="preserve"> 1</w:t>
      </w:r>
      <w:r w:rsidR="002A5C42">
        <w:rPr>
          <w:rFonts w:ascii="Times New Roman" w:hAnsi="Times New Roman"/>
          <w:sz w:val="28"/>
          <w:szCs w:val="28"/>
          <w:lang w:val="uk-UA"/>
        </w:rPr>
        <w:t>8</w:t>
      </w:r>
      <w:r w:rsidR="002E5F30">
        <w:rPr>
          <w:rFonts w:ascii="Times New Roman" w:hAnsi="Times New Roman"/>
          <w:sz w:val="28"/>
          <w:szCs w:val="28"/>
          <w:lang w:val="uk-UA"/>
        </w:rPr>
        <w:t xml:space="preserve"> </w:t>
      </w:r>
      <w:r w:rsidR="00410B8A">
        <w:rPr>
          <w:rFonts w:ascii="Times New Roman" w:hAnsi="Times New Roman"/>
          <w:sz w:val="28"/>
          <w:szCs w:val="28"/>
          <w:lang w:val="uk-UA"/>
        </w:rPr>
        <w:t>(</w:t>
      </w:r>
      <w:r w:rsidR="006840D7">
        <w:rPr>
          <w:rFonts w:ascii="Times New Roman" w:hAnsi="Times New Roman"/>
          <w:sz w:val="28"/>
          <w:szCs w:val="28"/>
          <w:lang w:val="uk-UA"/>
        </w:rPr>
        <w:t>21</w:t>
      </w:r>
      <w:r w:rsidR="006016A9">
        <w:rPr>
          <w:rFonts w:ascii="Times New Roman" w:hAnsi="Times New Roman"/>
          <w:sz w:val="28"/>
          <w:szCs w:val="28"/>
          <w:lang w:val="uk-UA"/>
        </w:rPr>
        <w:t>)</w:t>
      </w:r>
      <w:r>
        <w:rPr>
          <w:rFonts w:ascii="Times New Roman" w:hAnsi="Times New Roman"/>
          <w:sz w:val="28"/>
          <w:szCs w:val="28"/>
          <w:lang w:val="uk-UA"/>
        </w:rPr>
        <w:t xml:space="preserve"> осіб,  їх питома вага становить</w:t>
      </w:r>
      <w:r w:rsidR="002A5C42">
        <w:rPr>
          <w:rFonts w:ascii="Times New Roman" w:hAnsi="Times New Roman"/>
          <w:sz w:val="28"/>
          <w:szCs w:val="28"/>
          <w:lang w:val="uk-UA"/>
        </w:rPr>
        <w:t xml:space="preserve"> 17,47%</w:t>
      </w:r>
      <w:r w:rsidR="00C05B97">
        <w:rPr>
          <w:rFonts w:ascii="Times New Roman" w:hAnsi="Times New Roman"/>
          <w:sz w:val="28"/>
          <w:szCs w:val="28"/>
          <w:lang w:val="uk-UA"/>
        </w:rPr>
        <w:t xml:space="preserve"> </w:t>
      </w:r>
      <w:r w:rsidR="002A5C42">
        <w:rPr>
          <w:rFonts w:ascii="Times New Roman" w:hAnsi="Times New Roman"/>
          <w:sz w:val="28"/>
          <w:szCs w:val="28"/>
          <w:lang w:val="uk-UA"/>
        </w:rPr>
        <w:t>(</w:t>
      </w:r>
      <w:r w:rsidR="00C05B97">
        <w:rPr>
          <w:rFonts w:ascii="Times New Roman" w:hAnsi="Times New Roman"/>
          <w:sz w:val="28"/>
          <w:szCs w:val="28"/>
          <w:lang w:val="uk-UA"/>
        </w:rPr>
        <w:t>9,63%</w:t>
      </w:r>
      <w:r>
        <w:rPr>
          <w:rFonts w:ascii="Times New Roman" w:hAnsi="Times New Roman"/>
          <w:sz w:val="28"/>
          <w:szCs w:val="28"/>
          <w:lang w:val="uk-UA"/>
        </w:rPr>
        <w:t>) від кількості всіх осіб, на яких накладено адміністративне стягнення.  За керування транспортними засобами або суднами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 (ст. 130 КУпАП), накладено адміністративне стягнення на</w:t>
      </w:r>
      <w:r w:rsidR="002A5C42">
        <w:rPr>
          <w:rFonts w:ascii="Times New Roman" w:hAnsi="Times New Roman"/>
          <w:sz w:val="28"/>
          <w:szCs w:val="28"/>
          <w:lang w:val="uk-UA"/>
        </w:rPr>
        <w:t xml:space="preserve"> 15</w:t>
      </w:r>
      <w:r w:rsidR="00C05B97">
        <w:rPr>
          <w:rFonts w:ascii="Times New Roman" w:hAnsi="Times New Roman"/>
          <w:sz w:val="28"/>
          <w:szCs w:val="28"/>
          <w:lang w:val="uk-UA"/>
        </w:rPr>
        <w:t xml:space="preserve"> </w:t>
      </w:r>
      <w:r w:rsidR="002A5C42">
        <w:rPr>
          <w:rFonts w:ascii="Times New Roman" w:hAnsi="Times New Roman"/>
          <w:sz w:val="28"/>
          <w:szCs w:val="28"/>
          <w:lang w:val="uk-UA"/>
        </w:rPr>
        <w:t>(</w:t>
      </w:r>
      <w:r w:rsidR="00C05B97">
        <w:rPr>
          <w:rFonts w:ascii="Times New Roman" w:hAnsi="Times New Roman"/>
          <w:sz w:val="28"/>
          <w:szCs w:val="28"/>
          <w:lang w:val="uk-UA"/>
        </w:rPr>
        <w:t>38)</w:t>
      </w:r>
      <w:r>
        <w:rPr>
          <w:rFonts w:ascii="Times New Roman" w:hAnsi="Times New Roman"/>
          <w:sz w:val="28"/>
          <w:szCs w:val="28"/>
          <w:lang w:val="uk-UA"/>
        </w:rPr>
        <w:t xml:space="preserve"> ос</w:t>
      </w:r>
      <w:r w:rsidR="00263553">
        <w:rPr>
          <w:rFonts w:ascii="Times New Roman" w:hAnsi="Times New Roman"/>
          <w:sz w:val="28"/>
          <w:szCs w:val="28"/>
          <w:lang w:val="uk-UA"/>
        </w:rPr>
        <w:t>іб</w:t>
      </w:r>
      <w:r>
        <w:rPr>
          <w:rFonts w:ascii="Times New Roman" w:hAnsi="Times New Roman"/>
          <w:sz w:val="28"/>
          <w:szCs w:val="28"/>
          <w:lang w:val="uk-UA"/>
        </w:rPr>
        <w:t xml:space="preserve">, </w:t>
      </w:r>
      <w:r w:rsidR="0076288D">
        <w:rPr>
          <w:rFonts w:ascii="Times New Roman" w:hAnsi="Times New Roman"/>
          <w:sz w:val="28"/>
          <w:szCs w:val="28"/>
          <w:lang w:val="uk-UA"/>
        </w:rPr>
        <w:t>або</w:t>
      </w:r>
      <w:r w:rsidR="002A5C42">
        <w:rPr>
          <w:rFonts w:ascii="Times New Roman" w:hAnsi="Times New Roman"/>
          <w:sz w:val="28"/>
          <w:szCs w:val="28"/>
          <w:lang w:val="uk-UA"/>
        </w:rPr>
        <w:t xml:space="preserve"> 14,56%</w:t>
      </w:r>
      <w:r w:rsidR="00C05B97">
        <w:rPr>
          <w:rFonts w:ascii="Times New Roman" w:hAnsi="Times New Roman"/>
          <w:sz w:val="28"/>
          <w:szCs w:val="28"/>
          <w:lang w:val="uk-UA"/>
        </w:rPr>
        <w:t xml:space="preserve"> </w:t>
      </w:r>
      <w:r w:rsidR="002A5C42">
        <w:rPr>
          <w:rFonts w:ascii="Times New Roman" w:hAnsi="Times New Roman"/>
          <w:sz w:val="28"/>
          <w:szCs w:val="28"/>
          <w:lang w:val="uk-UA"/>
        </w:rPr>
        <w:t>(</w:t>
      </w:r>
      <w:r w:rsidR="00C05B97">
        <w:rPr>
          <w:rFonts w:ascii="Times New Roman" w:hAnsi="Times New Roman"/>
          <w:sz w:val="28"/>
          <w:szCs w:val="28"/>
          <w:lang w:val="uk-UA"/>
        </w:rPr>
        <w:t>17,43%</w:t>
      </w:r>
      <w:r w:rsidR="00263553">
        <w:rPr>
          <w:rFonts w:ascii="Times New Roman" w:hAnsi="Times New Roman"/>
          <w:sz w:val="28"/>
          <w:szCs w:val="28"/>
          <w:lang w:val="uk-UA"/>
        </w:rPr>
        <w:t xml:space="preserve">) та призначено покарання </w:t>
      </w:r>
      <w:r w:rsidR="00CB50AC">
        <w:rPr>
          <w:rFonts w:ascii="Times New Roman" w:hAnsi="Times New Roman"/>
          <w:sz w:val="28"/>
          <w:szCs w:val="28"/>
          <w:lang w:val="uk-UA"/>
        </w:rPr>
        <w:t xml:space="preserve">у </w:t>
      </w:r>
      <w:r w:rsidR="00263553">
        <w:rPr>
          <w:rFonts w:ascii="Times New Roman" w:hAnsi="Times New Roman"/>
          <w:sz w:val="28"/>
          <w:szCs w:val="28"/>
          <w:lang w:val="uk-UA"/>
        </w:rPr>
        <w:t xml:space="preserve">вигляді </w:t>
      </w:r>
      <w:r>
        <w:rPr>
          <w:rFonts w:ascii="Times New Roman" w:hAnsi="Times New Roman"/>
          <w:sz w:val="28"/>
          <w:szCs w:val="28"/>
          <w:lang w:val="uk-UA"/>
        </w:rPr>
        <w:t xml:space="preserve"> позбавлен</w:t>
      </w:r>
      <w:r w:rsidR="00263553">
        <w:rPr>
          <w:rFonts w:ascii="Times New Roman" w:hAnsi="Times New Roman"/>
          <w:sz w:val="28"/>
          <w:szCs w:val="28"/>
          <w:lang w:val="uk-UA"/>
        </w:rPr>
        <w:t>ня</w:t>
      </w:r>
      <w:r>
        <w:rPr>
          <w:rFonts w:ascii="Times New Roman" w:hAnsi="Times New Roman"/>
          <w:sz w:val="28"/>
          <w:szCs w:val="28"/>
          <w:lang w:val="uk-UA"/>
        </w:rPr>
        <w:t xml:space="preserve"> права керування транспортним засобом</w:t>
      </w:r>
      <w:r w:rsidR="002A5C42">
        <w:rPr>
          <w:rFonts w:ascii="Times New Roman" w:hAnsi="Times New Roman"/>
          <w:sz w:val="28"/>
          <w:szCs w:val="28"/>
          <w:lang w:val="uk-UA"/>
        </w:rPr>
        <w:t xml:space="preserve"> 3</w:t>
      </w:r>
      <w:r w:rsidR="00C05B97">
        <w:rPr>
          <w:rFonts w:ascii="Times New Roman" w:hAnsi="Times New Roman"/>
          <w:sz w:val="28"/>
          <w:szCs w:val="28"/>
          <w:lang w:val="uk-UA"/>
        </w:rPr>
        <w:t xml:space="preserve"> </w:t>
      </w:r>
      <w:r w:rsidR="002A5C42">
        <w:rPr>
          <w:rFonts w:ascii="Times New Roman" w:hAnsi="Times New Roman"/>
          <w:sz w:val="28"/>
          <w:szCs w:val="28"/>
          <w:lang w:val="uk-UA"/>
        </w:rPr>
        <w:t>(</w:t>
      </w:r>
      <w:r w:rsidR="00C05B97">
        <w:rPr>
          <w:rFonts w:ascii="Times New Roman" w:hAnsi="Times New Roman"/>
          <w:sz w:val="28"/>
          <w:szCs w:val="28"/>
          <w:lang w:val="uk-UA"/>
        </w:rPr>
        <w:t>9</w:t>
      </w:r>
      <w:r w:rsidR="00263553">
        <w:rPr>
          <w:rFonts w:ascii="Times New Roman" w:hAnsi="Times New Roman"/>
          <w:sz w:val="28"/>
          <w:szCs w:val="28"/>
          <w:lang w:val="uk-UA"/>
        </w:rPr>
        <w:t>)</w:t>
      </w:r>
      <w:r>
        <w:rPr>
          <w:rFonts w:ascii="Times New Roman" w:hAnsi="Times New Roman"/>
          <w:sz w:val="28"/>
          <w:szCs w:val="28"/>
          <w:lang w:val="uk-UA"/>
        </w:rPr>
        <w:t xml:space="preserve"> ос</w:t>
      </w:r>
      <w:r w:rsidR="00263553">
        <w:rPr>
          <w:rFonts w:ascii="Times New Roman" w:hAnsi="Times New Roman"/>
          <w:sz w:val="28"/>
          <w:szCs w:val="28"/>
          <w:lang w:val="uk-UA"/>
        </w:rPr>
        <w:t>о</w:t>
      </w:r>
      <w:r>
        <w:rPr>
          <w:rFonts w:ascii="Times New Roman" w:hAnsi="Times New Roman"/>
          <w:sz w:val="28"/>
          <w:szCs w:val="28"/>
          <w:lang w:val="uk-UA"/>
        </w:rPr>
        <w:t>б</w:t>
      </w:r>
      <w:r w:rsidR="00263553">
        <w:rPr>
          <w:rFonts w:ascii="Times New Roman" w:hAnsi="Times New Roman"/>
          <w:sz w:val="28"/>
          <w:szCs w:val="28"/>
          <w:lang w:val="uk-UA"/>
        </w:rPr>
        <w:t>ам</w:t>
      </w:r>
      <w:r>
        <w:rPr>
          <w:rFonts w:ascii="Times New Roman" w:hAnsi="Times New Roman"/>
          <w:sz w:val="28"/>
          <w:szCs w:val="28"/>
          <w:lang w:val="uk-UA"/>
        </w:rPr>
        <w:t>, або</w:t>
      </w:r>
      <w:r w:rsidR="002A5C42">
        <w:rPr>
          <w:rFonts w:ascii="Times New Roman" w:hAnsi="Times New Roman"/>
          <w:sz w:val="28"/>
          <w:szCs w:val="28"/>
          <w:lang w:val="uk-UA"/>
        </w:rPr>
        <w:t xml:space="preserve"> 20%</w:t>
      </w:r>
      <w:r w:rsidR="00263553">
        <w:rPr>
          <w:rFonts w:ascii="Times New Roman" w:hAnsi="Times New Roman"/>
          <w:sz w:val="28"/>
          <w:szCs w:val="28"/>
          <w:lang w:val="uk-UA"/>
        </w:rPr>
        <w:t xml:space="preserve"> </w:t>
      </w:r>
      <w:r w:rsidR="002A5C42">
        <w:rPr>
          <w:rFonts w:ascii="Times New Roman" w:hAnsi="Times New Roman"/>
          <w:sz w:val="28"/>
          <w:szCs w:val="28"/>
          <w:lang w:val="uk-UA"/>
        </w:rPr>
        <w:t>(</w:t>
      </w:r>
      <w:r w:rsidR="00C05B97">
        <w:rPr>
          <w:rFonts w:ascii="Times New Roman" w:hAnsi="Times New Roman"/>
          <w:sz w:val="28"/>
          <w:szCs w:val="28"/>
          <w:lang w:val="uk-UA"/>
        </w:rPr>
        <w:t>23,68%</w:t>
      </w:r>
      <w:r w:rsidR="00C16B53">
        <w:rPr>
          <w:rFonts w:ascii="Times New Roman" w:hAnsi="Times New Roman"/>
          <w:sz w:val="28"/>
          <w:szCs w:val="28"/>
          <w:lang w:val="uk-UA"/>
        </w:rPr>
        <w:t>)</w:t>
      </w:r>
      <w:r>
        <w:rPr>
          <w:rFonts w:ascii="Times New Roman" w:hAnsi="Times New Roman"/>
          <w:sz w:val="28"/>
          <w:szCs w:val="28"/>
          <w:lang w:val="uk-UA"/>
        </w:rPr>
        <w:t xml:space="preserve"> від кількості тих, на яких накладено адміністративне стягнення.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lastRenderedPageBreak/>
        <w:t>За вчинення насильства в сім’ї або невиконання захисного припису (ст. 173-2 КУпАП) накладено адміністративне стягнення на</w:t>
      </w:r>
      <w:r w:rsidR="002A5C42">
        <w:rPr>
          <w:rFonts w:ascii="Times New Roman" w:hAnsi="Times New Roman"/>
          <w:sz w:val="28"/>
          <w:szCs w:val="28"/>
          <w:lang w:val="uk-UA"/>
        </w:rPr>
        <w:t xml:space="preserve"> 13</w:t>
      </w:r>
      <w:r w:rsidR="008B1295">
        <w:rPr>
          <w:rFonts w:ascii="Times New Roman" w:hAnsi="Times New Roman"/>
          <w:sz w:val="28"/>
          <w:szCs w:val="28"/>
          <w:lang w:val="uk-UA"/>
        </w:rPr>
        <w:t xml:space="preserve"> </w:t>
      </w:r>
      <w:r w:rsidR="002A5C42">
        <w:rPr>
          <w:rFonts w:ascii="Times New Roman" w:hAnsi="Times New Roman"/>
          <w:sz w:val="28"/>
          <w:szCs w:val="28"/>
          <w:lang w:val="uk-UA"/>
        </w:rPr>
        <w:t>(</w:t>
      </w:r>
      <w:r w:rsidR="008B1295">
        <w:rPr>
          <w:rFonts w:ascii="Times New Roman" w:hAnsi="Times New Roman"/>
          <w:sz w:val="28"/>
          <w:szCs w:val="28"/>
          <w:lang w:val="uk-UA"/>
        </w:rPr>
        <w:t>46</w:t>
      </w:r>
      <w:r w:rsidR="00A65551">
        <w:rPr>
          <w:rFonts w:ascii="Times New Roman" w:hAnsi="Times New Roman"/>
          <w:sz w:val="28"/>
          <w:szCs w:val="28"/>
          <w:lang w:val="uk-UA"/>
        </w:rPr>
        <w:t>)</w:t>
      </w:r>
      <w:r>
        <w:rPr>
          <w:rFonts w:ascii="Times New Roman" w:hAnsi="Times New Roman"/>
          <w:sz w:val="28"/>
          <w:szCs w:val="28"/>
          <w:lang w:val="uk-UA"/>
        </w:rPr>
        <w:t xml:space="preserve"> осіб, </w:t>
      </w:r>
      <w:r w:rsidR="005120EB">
        <w:rPr>
          <w:rFonts w:ascii="Times New Roman" w:hAnsi="Times New Roman"/>
          <w:sz w:val="28"/>
          <w:szCs w:val="28"/>
          <w:lang w:val="uk-UA"/>
        </w:rPr>
        <w:t xml:space="preserve"> </w:t>
      </w:r>
      <w:r w:rsidR="00A65551">
        <w:rPr>
          <w:rFonts w:ascii="Times New Roman" w:hAnsi="Times New Roman"/>
          <w:sz w:val="28"/>
          <w:szCs w:val="28"/>
          <w:lang w:val="uk-UA"/>
        </w:rPr>
        <w:t>чи</w:t>
      </w:r>
      <w:r w:rsidR="0074611A">
        <w:rPr>
          <w:rFonts w:ascii="Times New Roman" w:hAnsi="Times New Roman"/>
          <w:sz w:val="28"/>
          <w:szCs w:val="28"/>
          <w:lang w:val="uk-UA"/>
        </w:rPr>
        <w:t xml:space="preserve"> </w:t>
      </w:r>
      <w:r w:rsidR="002A5C42">
        <w:rPr>
          <w:rFonts w:ascii="Times New Roman" w:hAnsi="Times New Roman"/>
          <w:sz w:val="28"/>
          <w:szCs w:val="28"/>
          <w:lang w:val="uk-UA"/>
        </w:rPr>
        <w:t>9,35% (</w:t>
      </w:r>
      <w:r w:rsidR="008B1295">
        <w:rPr>
          <w:rFonts w:ascii="Times New Roman" w:hAnsi="Times New Roman"/>
          <w:sz w:val="28"/>
          <w:szCs w:val="28"/>
          <w:lang w:val="uk-UA"/>
        </w:rPr>
        <w:t>22,48%</w:t>
      </w:r>
      <w:r w:rsidR="002A5C42">
        <w:rPr>
          <w:rFonts w:ascii="Times New Roman" w:hAnsi="Times New Roman"/>
          <w:sz w:val="28"/>
          <w:szCs w:val="28"/>
          <w:lang w:val="uk-UA"/>
        </w:rPr>
        <w:t>)</w:t>
      </w:r>
      <w:r>
        <w:rPr>
          <w:rFonts w:ascii="Times New Roman" w:hAnsi="Times New Roman"/>
          <w:sz w:val="28"/>
          <w:szCs w:val="28"/>
          <w:lang w:val="uk-UA"/>
        </w:rPr>
        <w:t xml:space="preserve">. </w:t>
      </w:r>
    </w:p>
    <w:p w:rsidR="00913D8E"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Закрито провадження у справах стосовно</w:t>
      </w:r>
      <w:r w:rsidR="00842AFD">
        <w:rPr>
          <w:rFonts w:ascii="Times New Roman" w:hAnsi="Times New Roman"/>
          <w:sz w:val="28"/>
          <w:szCs w:val="28"/>
          <w:lang w:val="uk-UA"/>
        </w:rPr>
        <w:t xml:space="preserve"> 32</w:t>
      </w:r>
      <w:r w:rsidR="008B1295">
        <w:rPr>
          <w:rFonts w:ascii="Times New Roman" w:hAnsi="Times New Roman"/>
          <w:sz w:val="28"/>
          <w:szCs w:val="28"/>
          <w:lang w:val="uk-UA"/>
        </w:rPr>
        <w:t xml:space="preserve"> </w:t>
      </w:r>
      <w:r w:rsidR="00842AFD">
        <w:rPr>
          <w:rFonts w:ascii="Times New Roman" w:hAnsi="Times New Roman"/>
          <w:sz w:val="28"/>
          <w:szCs w:val="28"/>
          <w:lang w:val="uk-UA"/>
        </w:rPr>
        <w:t>(</w:t>
      </w:r>
      <w:r w:rsidR="008B1295">
        <w:rPr>
          <w:rFonts w:ascii="Times New Roman" w:hAnsi="Times New Roman"/>
          <w:sz w:val="28"/>
          <w:szCs w:val="28"/>
          <w:lang w:val="uk-UA"/>
        </w:rPr>
        <w:t>45</w:t>
      </w:r>
      <w:r w:rsidR="0074611A">
        <w:rPr>
          <w:rFonts w:ascii="Times New Roman" w:hAnsi="Times New Roman"/>
          <w:sz w:val="28"/>
          <w:szCs w:val="28"/>
          <w:lang w:val="uk-UA"/>
        </w:rPr>
        <w:t>)</w:t>
      </w:r>
      <w:r>
        <w:rPr>
          <w:rFonts w:ascii="Times New Roman" w:hAnsi="Times New Roman"/>
          <w:sz w:val="28"/>
          <w:szCs w:val="28"/>
          <w:lang w:val="uk-UA"/>
        </w:rPr>
        <w:t xml:space="preserve"> осіб, що </w:t>
      </w:r>
      <w:r w:rsidR="00A65551">
        <w:rPr>
          <w:rFonts w:ascii="Times New Roman" w:hAnsi="Times New Roman"/>
          <w:sz w:val="28"/>
          <w:szCs w:val="28"/>
          <w:lang w:val="uk-UA"/>
        </w:rPr>
        <w:t>складає</w:t>
      </w:r>
      <w:r>
        <w:rPr>
          <w:rFonts w:ascii="Times New Roman" w:hAnsi="Times New Roman"/>
          <w:sz w:val="28"/>
          <w:szCs w:val="28"/>
          <w:lang w:val="uk-UA"/>
        </w:rPr>
        <w:t xml:space="preserve"> </w:t>
      </w:r>
      <w:r w:rsidR="008B1295">
        <w:rPr>
          <w:rFonts w:ascii="Times New Roman" w:hAnsi="Times New Roman"/>
          <w:sz w:val="28"/>
          <w:szCs w:val="28"/>
          <w:lang w:val="uk-UA"/>
        </w:rPr>
        <w:t xml:space="preserve"> </w:t>
      </w:r>
      <w:r w:rsidR="00842AFD">
        <w:rPr>
          <w:rFonts w:ascii="Times New Roman" w:hAnsi="Times New Roman"/>
          <w:sz w:val="28"/>
          <w:szCs w:val="28"/>
          <w:lang w:val="uk-UA"/>
        </w:rPr>
        <w:t xml:space="preserve"> 23,02% (</w:t>
      </w:r>
      <w:r w:rsidR="008B1295">
        <w:rPr>
          <w:rFonts w:ascii="Times New Roman" w:hAnsi="Times New Roman"/>
          <w:sz w:val="28"/>
          <w:szCs w:val="28"/>
          <w:lang w:val="uk-UA"/>
        </w:rPr>
        <w:t>16,73%</w:t>
      </w:r>
      <w:r w:rsidR="00A65551">
        <w:rPr>
          <w:rFonts w:ascii="Times New Roman" w:hAnsi="Times New Roman"/>
          <w:sz w:val="28"/>
          <w:szCs w:val="28"/>
          <w:lang w:val="uk-UA"/>
        </w:rPr>
        <w:t>)</w:t>
      </w:r>
      <w:r>
        <w:rPr>
          <w:rFonts w:ascii="Times New Roman" w:hAnsi="Times New Roman"/>
          <w:sz w:val="28"/>
          <w:szCs w:val="28"/>
          <w:lang w:val="uk-UA"/>
        </w:rPr>
        <w:t xml:space="preserve"> від загальної кількості осіб, щодо яких винесено постанови</w:t>
      </w:r>
      <w:r w:rsidR="00A65551">
        <w:rPr>
          <w:rFonts w:ascii="Times New Roman" w:hAnsi="Times New Roman"/>
          <w:sz w:val="28"/>
          <w:szCs w:val="28"/>
          <w:lang w:val="uk-UA"/>
        </w:rPr>
        <w:t>, у</w:t>
      </w:r>
      <w:r>
        <w:rPr>
          <w:rFonts w:ascii="Times New Roman" w:hAnsi="Times New Roman"/>
          <w:sz w:val="28"/>
          <w:szCs w:val="28"/>
          <w:lang w:val="uk-UA"/>
        </w:rPr>
        <w:t xml:space="preserve"> тому числі у зв’язку із закінченням строків для накладення адміністративного стягнення, передбачених ст.38 КУпАП суд закрив провадження у справах щодо</w:t>
      </w:r>
      <w:r w:rsidR="00842AFD">
        <w:rPr>
          <w:rFonts w:ascii="Times New Roman" w:hAnsi="Times New Roman"/>
          <w:sz w:val="28"/>
          <w:szCs w:val="28"/>
          <w:lang w:val="uk-UA"/>
        </w:rPr>
        <w:t xml:space="preserve"> 6</w:t>
      </w:r>
      <w:r w:rsidR="008B1295">
        <w:rPr>
          <w:rFonts w:ascii="Times New Roman" w:hAnsi="Times New Roman"/>
          <w:sz w:val="28"/>
          <w:szCs w:val="28"/>
          <w:lang w:val="uk-UA"/>
        </w:rPr>
        <w:t xml:space="preserve"> </w:t>
      </w:r>
      <w:r w:rsidR="00842AFD">
        <w:rPr>
          <w:rFonts w:ascii="Times New Roman" w:hAnsi="Times New Roman"/>
          <w:sz w:val="28"/>
          <w:szCs w:val="28"/>
          <w:lang w:val="uk-UA"/>
        </w:rPr>
        <w:t>(</w:t>
      </w:r>
      <w:r w:rsidR="008B1295">
        <w:rPr>
          <w:rFonts w:ascii="Times New Roman" w:hAnsi="Times New Roman"/>
          <w:sz w:val="28"/>
          <w:szCs w:val="28"/>
          <w:lang w:val="uk-UA"/>
        </w:rPr>
        <w:t>5</w:t>
      </w:r>
      <w:r w:rsidR="00391E8B">
        <w:rPr>
          <w:rFonts w:ascii="Times New Roman" w:hAnsi="Times New Roman"/>
          <w:sz w:val="28"/>
          <w:szCs w:val="28"/>
          <w:lang w:val="uk-UA"/>
        </w:rPr>
        <w:t>)</w:t>
      </w:r>
      <w:r>
        <w:rPr>
          <w:rFonts w:ascii="Times New Roman" w:hAnsi="Times New Roman"/>
          <w:sz w:val="28"/>
          <w:szCs w:val="28"/>
          <w:lang w:val="uk-UA"/>
        </w:rPr>
        <w:t xml:space="preserve"> осіб,  або</w:t>
      </w:r>
      <w:r w:rsidR="00842AFD">
        <w:rPr>
          <w:rFonts w:ascii="Times New Roman" w:hAnsi="Times New Roman"/>
          <w:sz w:val="28"/>
          <w:szCs w:val="28"/>
          <w:lang w:val="uk-UA"/>
        </w:rPr>
        <w:t>18,75%</w:t>
      </w:r>
      <w:r w:rsidR="008B1295">
        <w:rPr>
          <w:rFonts w:ascii="Times New Roman" w:hAnsi="Times New Roman"/>
          <w:sz w:val="28"/>
          <w:szCs w:val="28"/>
          <w:lang w:val="uk-UA"/>
        </w:rPr>
        <w:t xml:space="preserve"> </w:t>
      </w:r>
      <w:r w:rsidR="00842AFD">
        <w:rPr>
          <w:rFonts w:ascii="Times New Roman" w:hAnsi="Times New Roman"/>
          <w:sz w:val="28"/>
          <w:szCs w:val="28"/>
          <w:lang w:val="uk-UA"/>
        </w:rPr>
        <w:t>(</w:t>
      </w:r>
      <w:r w:rsidR="008B1295">
        <w:rPr>
          <w:rFonts w:ascii="Times New Roman" w:hAnsi="Times New Roman"/>
          <w:sz w:val="28"/>
          <w:szCs w:val="28"/>
          <w:lang w:val="uk-UA"/>
        </w:rPr>
        <w:t>11,11%</w:t>
      </w:r>
      <w:r w:rsidR="00293C01">
        <w:rPr>
          <w:rFonts w:ascii="Times New Roman" w:hAnsi="Times New Roman"/>
          <w:sz w:val="28"/>
          <w:szCs w:val="28"/>
          <w:lang w:val="uk-UA"/>
        </w:rPr>
        <w:t>)</w:t>
      </w:r>
      <w:r>
        <w:rPr>
          <w:rFonts w:ascii="Times New Roman" w:hAnsi="Times New Roman"/>
          <w:sz w:val="28"/>
          <w:szCs w:val="28"/>
          <w:lang w:val="uk-UA"/>
        </w:rPr>
        <w:t xml:space="preserve"> від кількості </w:t>
      </w:r>
      <w:r w:rsidR="00A65551">
        <w:rPr>
          <w:rFonts w:ascii="Times New Roman" w:hAnsi="Times New Roman"/>
          <w:sz w:val="28"/>
          <w:szCs w:val="28"/>
          <w:lang w:val="uk-UA"/>
        </w:rPr>
        <w:t>справ закритих провадженням;  звільнення</w:t>
      </w:r>
      <w:r w:rsidR="00A83FD3">
        <w:rPr>
          <w:rFonts w:ascii="Times New Roman" w:hAnsi="Times New Roman"/>
          <w:sz w:val="28"/>
          <w:szCs w:val="28"/>
          <w:lang w:val="uk-UA"/>
        </w:rPr>
        <w:t>м</w:t>
      </w:r>
      <w:r w:rsidR="00A65551">
        <w:rPr>
          <w:rFonts w:ascii="Times New Roman" w:hAnsi="Times New Roman"/>
          <w:sz w:val="28"/>
          <w:szCs w:val="28"/>
          <w:lang w:val="uk-UA"/>
        </w:rPr>
        <w:t xml:space="preserve"> від адміністративної відповідальності при малозначності правопорушення </w:t>
      </w:r>
      <w:r w:rsidR="00A83FD3">
        <w:rPr>
          <w:rFonts w:ascii="Times New Roman" w:hAnsi="Times New Roman"/>
          <w:sz w:val="28"/>
          <w:szCs w:val="28"/>
          <w:lang w:val="uk-UA"/>
        </w:rPr>
        <w:t>щодо</w:t>
      </w:r>
      <w:r w:rsidR="00842AFD">
        <w:rPr>
          <w:rFonts w:ascii="Times New Roman" w:hAnsi="Times New Roman"/>
          <w:sz w:val="28"/>
          <w:szCs w:val="28"/>
          <w:lang w:val="uk-UA"/>
        </w:rPr>
        <w:t xml:space="preserve"> 16</w:t>
      </w:r>
      <w:r w:rsidR="008B1295">
        <w:rPr>
          <w:rFonts w:ascii="Times New Roman" w:hAnsi="Times New Roman"/>
          <w:sz w:val="28"/>
          <w:szCs w:val="28"/>
          <w:lang w:val="uk-UA"/>
        </w:rPr>
        <w:t xml:space="preserve"> </w:t>
      </w:r>
      <w:r w:rsidR="00842AFD">
        <w:rPr>
          <w:rFonts w:ascii="Times New Roman" w:hAnsi="Times New Roman"/>
          <w:sz w:val="28"/>
          <w:szCs w:val="28"/>
          <w:lang w:val="uk-UA"/>
        </w:rPr>
        <w:t>(</w:t>
      </w:r>
      <w:r w:rsidR="008B1295">
        <w:rPr>
          <w:rFonts w:ascii="Times New Roman" w:hAnsi="Times New Roman"/>
          <w:sz w:val="28"/>
          <w:szCs w:val="28"/>
          <w:lang w:val="uk-UA"/>
        </w:rPr>
        <w:t>24</w:t>
      </w:r>
      <w:r w:rsidR="00A83FD3">
        <w:rPr>
          <w:rFonts w:ascii="Times New Roman" w:hAnsi="Times New Roman"/>
          <w:sz w:val="28"/>
          <w:szCs w:val="28"/>
          <w:lang w:val="uk-UA"/>
        </w:rPr>
        <w:t xml:space="preserve">) осіб, або </w:t>
      </w:r>
      <w:r w:rsidR="00842AFD">
        <w:rPr>
          <w:rFonts w:ascii="Times New Roman" w:hAnsi="Times New Roman"/>
          <w:sz w:val="28"/>
          <w:szCs w:val="28"/>
          <w:lang w:val="uk-UA"/>
        </w:rPr>
        <w:t>50% (</w:t>
      </w:r>
      <w:r w:rsidR="008B1295">
        <w:rPr>
          <w:rFonts w:ascii="Times New Roman" w:hAnsi="Times New Roman"/>
          <w:sz w:val="28"/>
          <w:szCs w:val="28"/>
          <w:lang w:val="uk-UA"/>
        </w:rPr>
        <w:t>53,33%</w:t>
      </w:r>
      <w:r w:rsidR="00A83FD3">
        <w:rPr>
          <w:rFonts w:ascii="Times New Roman" w:hAnsi="Times New Roman"/>
          <w:sz w:val="28"/>
          <w:szCs w:val="28"/>
          <w:lang w:val="uk-UA"/>
        </w:rPr>
        <w:t xml:space="preserve">);  відсутністю події і складу адміністративного правопорушення відносно  </w:t>
      </w:r>
      <w:r w:rsidR="00A65551">
        <w:rPr>
          <w:rFonts w:ascii="Times New Roman" w:hAnsi="Times New Roman"/>
          <w:sz w:val="28"/>
          <w:szCs w:val="28"/>
          <w:lang w:val="uk-UA"/>
        </w:rPr>
        <w:t xml:space="preserve"> </w:t>
      </w:r>
      <w:r w:rsidR="00842AFD">
        <w:rPr>
          <w:rFonts w:ascii="Times New Roman" w:hAnsi="Times New Roman"/>
          <w:sz w:val="28"/>
          <w:szCs w:val="28"/>
          <w:lang w:val="uk-UA"/>
        </w:rPr>
        <w:t>10</w:t>
      </w:r>
      <w:r>
        <w:rPr>
          <w:rFonts w:ascii="Times New Roman" w:hAnsi="Times New Roman"/>
          <w:sz w:val="28"/>
          <w:szCs w:val="28"/>
          <w:lang w:val="uk-UA"/>
        </w:rPr>
        <w:t xml:space="preserve"> </w:t>
      </w:r>
      <w:r w:rsidR="00842AFD">
        <w:rPr>
          <w:rFonts w:ascii="Times New Roman" w:hAnsi="Times New Roman"/>
          <w:sz w:val="28"/>
          <w:szCs w:val="28"/>
          <w:lang w:val="uk-UA"/>
        </w:rPr>
        <w:t>(</w:t>
      </w:r>
      <w:r w:rsidR="008B1295">
        <w:rPr>
          <w:rFonts w:ascii="Times New Roman" w:hAnsi="Times New Roman"/>
          <w:sz w:val="28"/>
          <w:szCs w:val="28"/>
          <w:lang w:val="uk-UA"/>
        </w:rPr>
        <w:t>16)</w:t>
      </w:r>
      <w:r w:rsidR="00A83FD3">
        <w:rPr>
          <w:rFonts w:ascii="Times New Roman" w:hAnsi="Times New Roman"/>
          <w:sz w:val="28"/>
          <w:szCs w:val="28"/>
          <w:lang w:val="uk-UA"/>
        </w:rPr>
        <w:t xml:space="preserve"> осіб, або</w:t>
      </w:r>
      <w:r w:rsidR="00842AFD">
        <w:rPr>
          <w:rFonts w:ascii="Times New Roman" w:hAnsi="Times New Roman"/>
          <w:sz w:val="28"/>
          <w:szCs w:val="28"/>
          <w:lang w:val="uk-UA"/>
        </w:rPr>
        <w:t xml:space="preserve"> 31,25%</w:t>
      </w:r>
      <w:r w:rsidR="008B1295">
        <w:rPr>
          <w:rFonts w:ascii="Times New Roman" w:hAnsi="Times New Roman"/>
          <w:sz w:val="28"/>
          <w:szCs w:val="28"/>
          <w:lang w:val="uk-UA"/>
        </w:rPr>
        <w:t xml:space="preserve"> </w:t>
      </w:r>
      <w:r w:rsidR="00842AFD">
        <w:rPr>
          <w:rFonts w:ascii="Times New Roman" w:hAnsi="Times New Roman"/>
          <w:sz w:val="28"/>
          <w:szCs w:val="28"/>
          <w:lang w:val="uk-UA"/>
        </w:rPr>
        <w:t>(</w:t>
      </w:r>
      <w:r w:rsidR="008B1295">
        <w:rPr>
          <w:rFonts w:ascii="Times New Roman" w:hAnsi="Times New Roman"/>
          <w:sz w:val="28"/>
          <w:szCs w:val="28"/>
          <w:lang w:val="uk-UA"/>
        </w:rPr>
        <w:t>35,56%)</w:t>
      </w:r>
      <w:r w:rsidR="00A83FD3">
        <w:rPr>
          <w:rFonts w:ascii="Times New Roman" w:hAnsi="Times New Roman"/>
          <w:sz w:val="28"/>
          <w:szCs w:val="28"/>
          <w:lang w:val="uk-UA"/>
        </w:rPr>
        <w:t>.</w:t>
      </w:r>
    </w:p>
    <w:p w:rsidR="00E576FB" w:rsidRDefault="00E576FB" w:rsidP="00E576FB">
      <w:pPr>
        <w:ind w:firstLine="900"/>
        <w:jc w:val="both"/>
        <w:rPr>
          <w:rFonts w:ascii="Times New Roman" w:hAnsi="Times New Roman"/>
          <w:b/>
          <w:sz w:val="28"/>
          <w:szCs w:val="28"/>
          <w:lang w:val="uk-UA"/>
        </w:rPr>
      </w:pPr>
      <w:r>
        <w:rPr>
          <w:rFonts w:ascii="Times New Roman" w:hAnsi="Times New Roman"/>
          <w:sz w:val="28"/>
          <w:szCs w:val="28"/>
          <w:lang w:val="uk-UA"/>
        </w:rPr>
        <w:t>В 1-му півріччі 201</w:t>
      </w:r>
      <w:r w:rsidR="00842AFD">
        <w:rPr>
          <w:rFonts w:ascii="Times New Roman" w:hAnsi="Times New Roman"/>
          <w:sz w:val="28"/>
          <w:szCs w:val="28"/>
          <w:lang w:val="uk-UA"/>
        </w:rPr>
        <w:t>5</w:t>
      </w:r>
      <w:r>
        <w:rPr>
          <w:rFonts w:ascii="Times New Roman" w:hAnsi="Times New Roman"/>
          <w:sz w:val="28"/>
          <w:szCs w:val="28"/>
          <w:lang w:val="uk-UA"/>
        </w:rPr>
        <w:t xml:space="preserve">  року  на розгляді в суд</w:t>
      </w:r>
      <w:r w:rsidR="0020152F">
        <w:rPr>
          <w:rFonts w:ascii="Times New Roman" w:hAnsi="Times New Roman"/>
          <w:sz w:val="28"/>
          <w:szCs w:val="28"/>
          <w:lang w:val="uk-UA"/>
        </w:rPr>
        <w:t>і перебувало</w:t>
      </w:r>
      <w:r w:rsidR="008B1295">
        <w:rPr>
          <w:rFonts w:ascii="Times New Roman" w:hAnsi="Times New Roman"/>
          <w:sz w:val="28"/>
          <w:szCs w:val="28"/>
          <w:lang w:val="uk-UA"/>
        </w:rPr>
        <w:t xml:space="preserve"> </w:t>
      </w:r>
      <w:r w:rsidR="000C1282">
        <w:rPr>
          <w:rFonts w:ascii="Times New Roman" w:hAnsi="Times New Roman"/>
          <w:sz w:val="28"/>
          <w:szCs w:val="28"/>
          <w:lang w:val="uk-UA"/>
        </w:rPr>
        <w:t>4</w:t>
      </w:r>
      <w:r w:rsidR="008B1295">
        <w:rPr>
          <w:rFonts w:ascii="Times New Roman" w:hAnsi="Times New Roman"/>
          <w:sz w:val="28"/>
          <w:szCs w:val="28"/>
          <w:lang w:val="uk-UA"/>
        </w:rPr>
        <w:t xml:space="preserve"> </w:t>
      </w:r>
      <w:r w:rsidR="00A83FD3">
        <w:rPr>
          <w:rFonts w:ascii="Times New Roman" w:hAnsi="Times New Roman"/>
          <w:sz w:val="28"/>
          <w:szCs w:val="28"/>
          <w:lang w:val="uk-UA"/>
        </w:rPr>
        <w:t xml:space="preserve"> </w:t>
      </w:r>
      <w:r w:rsidR="0020152F">
        <w:rPr>
          <w:rFonts w:ascii="Times New Roman" w:hAnsi="Times New Roman"/>
          <w:sz w:val="28"/>
          <w:szCs w:val="28"/>
          <w:lang w:val="uk-UA"/>
        </w:rPr>
        <w:t xml:space="preserve"> справ </w:t>
      </w:r>
      <w:r w:rsidR="0020152F" w:rsidRPr="00D7605C">
        <w:rPr>
          <w:rFonts w:ascii="Times New Roman" w:hAnsi="Times New Roman"/>
          <w:b/>
          <w:sz w:val="28"/>
          <w:szCs w:val="28"/>
          <w:lang w:val="uk-UA"/>
        </w:rPr>
        <w:t>про корупційні правопорушення</w:t>
      </w:r>
      <w:r w:rsidR="0020152F">
        <w:rPr>
          <w:rFonts w:ascii="Times New Roman" w:hAnsi="Times New Roman"/>
          <w:sz w:val="28"/>
          <w:szCs w:val="28"/>
          <w:lang w:val="uk-UA"/>
        </w:rPr>
        <w:t>, натомість в 1-му півріччі 201</w:t>
      </w:r>
      <w:r w:rsidR="000C1282">
        <w:rPr>
          <w:rFonts w:ascii="Times New Roman" w:hAnsi="Times New Roman"/>
          <w:sz w:val="28"/>
          <w:szCs w:val="28"/>
          <w:lang w:val="uk-UA"/>
        </w:rPr>
        <w:t>4</w:t>
      </w:r>
      <w:r w:rsidR="0020152F">
        <w:rPr>
          <w:rFonts w:ascii="Times New Roman" w:hAnsi="Times New Roman"/>
          <w:sz w:val="28"/>
          <w:szCs w:val="28"/>
          <w:lang w:val="uk-UA"/>
        </w:rPr>
        <w:t xml:space="preserve"> року таких справ  було</w:t>
      </w:r>
      <w:r w:rsidR="00A83FD3">
        <w:rPr>
          <w:rFonts w:ascii="Times New Roman" w:hAnsi="Times New Roman"/>
          <w:sz w:val="28"/>
          <w:szCs w:val="28"/>
          <w:lang w:val="uk-UA"/>
        </w:rPr>
        <w:t xml:space="preserve"> </w:t>
      </w:r>
      <w:r w:rsidR="000C1282">
        <w:rPr>
          <w:rFonts w:ascii="Times New Roman" w:hAnsi="Times New Roman"/>
          <w:sz w:val="28"/>
          <w:szCs w:val="28"/>
          <w:lang w:val="uk-UA"/>
        </w:rPr>
        <w:t>5</w:t>
      </w:r>
      <w:r w:rsidR="0020152F">
        <w:rPr>
          <w:rFonts w:ascii="Times New Roman" w:hAnsi="Times New Roman"/>
          <w:sz w:val="28"/>
          <w:szCs w:val="28"/>
          <w:lang w:val="uk-UA"/>
        </w:rPr>
        <w:t xml:space="preserve">. </w:t>
      </w:r>
      <w:r w:rsidR="000E6E88">
        <w:rPr>
          <w:rFonts w:ascii="Times New Roman" w:hAnsi="Times New Roman"/>
          <w:sz w:val="28"/>
          <w:szCs w:val="28"/>
          <w:lang w:val="uk-UA"/>
        </w:rPr>
        <w:t>Зокрема, за</w:t>
      </w:r>
      <w:r w:rsidR="008B1295">
        <w:rPr>
          <w:rFonts w:ascii="Times New Roman" w:hAnsi="Times New Roman"/>
          <w:sz w:val="28"/>
          <w:szCs w:val="28"/>
          <w:lang w:val="uk-UA"/>
        </w:rPr>
        <w:t xml:space="preserve"> порушення вимог щодо повідомлення про конфлікт інтересів </w:t>
      </w:r>
      <w:r w:rsidR="000E6E88">
        <w:rPr>
          <w:rFonts w:ascii="Times New Roman" w:hAnsi="Times New Roman"/>
          <w:sz w:val="28"/>
          <w:szCs w:val="28"/>
          <w:lang w:val="uk-UA"/>
        </w:rPr>
        <w:t>(ст.172-</w:t>
      </w:r>
      <w:r w:rsidR="008B1295">
        <w:rPr>
          <w:rFonts w:ascii="Times New Roman" w:hAnsi="Times New Roman"/>
          <w:sz w:val="28"/>
          <w:szCs w:val="28"/>
          <w:lang w:val="uk-UA"/>
        </w:rPr>
        <w:t>7</w:t>
      </w:r>
      <w:r w:rsidR="000E6E88">
        <w:rPr>
          <w:rFonts w:ascii="Times New Roman" w:hAnsi="Times New Roman"/>
          <w:sz w:val="28"/>
          <w:szCs w:val="28"/>
          <w:lang w:val="uk-UA"/>
        </w:rPr>
        <w:t xml:space="preserve"> КУпАП)</w:t>
      </w:r>
      <w:r w:rsidR="008B1295">
        <w:rPr>
          <w:rFonts w:ascii="Times New Roman" w:hAnsi="Times New Roman"/>
          <w:sz w:val="28"/>
          <w:szCs w:val="28"/>
          <w:lang w:val="uk-UA"/>
        </w:rPr>
        <w:t xml:space="preserve"> </w:t>
      </w:r>
      <w:r w:rsidR="000C1282">
        <w:rPr>
          <w:rFonts w:ascii="Times New Roman" w:hAnsi="Times New Roman"/>
          <w:sz w:val="28"/>
          <w:szCs w:val="28"/>
          <w:lang w:val="uk-UA"/>
        </w:rPr>
        <w:t>4</w:t>
      </w:r>
      <w:r w:rsidR="000E6E88">
        <w:rPr>
          <w:rFonts w:ascii="Times New Roman" w:hAnsi="Times New Roman"/>
          <w:sz w:val="28"/>
          <w:szCs w:val="28"/>
          <w:lang w:val="uk-UA"/>
        </w:rPr>
        <w:t xml:space="preserve"> </w:t>
      </w:r>
      <w:r w:rsidR="008B1295">
        <w:rPr>
          <w:rFonts w:ascii="Times New Roman" w:hAnsi="Times New Roman"/>
          <w:sz w:val="28"/>
          <w:szCs w:val="28"/>
          <w:lang w:val="uk-UA"/>
        </w:rPr>
        <w:t>(</w:t>
      </w:r>
      <w:r w:rsidR="000C1282">
        <w:rPr>
          <w:rFonts w:ascii="Times New Roman" w:hAnsi="Times New Roman"/>
          <w:sz w:val="28"/>
          <w:szCs w:val="28"/>
          <w:lang w:val="uk-UA"/>
        </w:rPr>
        <w:t>5</w:t>
      </w:r>
      <w:r w:rsidR="00A83FD3">
        <w:rPr>
          <w:rFonts w:ascii="Times New Roman" w:hAnsi="Times New Roman"/>
          <w:sz w:val="28"/>
          <w:szCs w:val="28"/>
          <w:lang w:val="uk-UA"/>
        </w:rPr>
        <w:t>)</w:t>
      </w:r>
      <w:r w:rsidR="000E6E88">
        <w:rPr>
          <w:rFonts w:ascii="Times New Roman" w:hAnsi="Times New Roman"/>
          <w:sz w:val="28"/>
          <w:szCs w:val="28"/>
          <w:lang w:val="uk-UA"/>
        </w:rPr>
        <w:t xml:space="preserve"> справ</w:t>
      </w:r>
      <w:r w:rsidR="00936677">
        <w:rPr>
          <w:rFonts w:ascii="Times New Roman" w:hAnsi="Times New Roman"/>
          <w:sz w:val="28"/>
          <w:szCs w:val="28"/>
          <w:lang w:val="uk-UA"/>
        </w:rPr>
        <w:t>,</w:t>
      </w:r>
      <w:r w:rsidR="0099504C">
        <w:rPr>
          <w:rFonts w:ascii="Times New Roman" w:hAnsi="Times New Roman"/>
          <w:sz w:val="28"/>
          <w:szCs w:val="28"/>
          <w:lang w:val="uk-UA"/>
        </w:rPr>
        <w:t xml:space="preserve"> або 2,45% (1,63%)</w:t>
      </w:r>
      <w:r w:rsidR="008B1295">
        <w:rPr>
          <w:rFonts w:ascii="Times New Roman" w:hAnsi="Times New Roman"/>
          <w:sz w:val="28"/>
          <w:szCs w:val="28"/>
          <w:lang w:val="uk-UA"/>
        </w:rPr>
        <w:t xml:space="preserve"> з них</w:t>
      </w:r>
      <w:r w:rsidR="000C1282">
        <w:rPr>
          <w:rFonts w:ascii="Times New Roman" w:hAnsi="Times New Roman"/>
          <w:sz w:val="28"/>
          <w:szCs w:val="28"/>
          <w:lang w:val="uk-UA"/>
        </w:rPr>
        <w:t xml:space="preserve"> </w:t>
      </w:r>
      <w:r w:rsidR="001006A2">
        <w:rPr>
          <w:rFonts w:ascii="Times New Roman" w:hAnsi="Times New Roman"/>
          <w:sz w:val="28"/>
          <w:szCs w:val="28"/>
          <w:lang w:val="uk-UA"/>
        </w:rPr>
        <w:t xml:space="preserve">             </w:t>
      </w:r>
      <w:r w:rsidR="000C1282">
        <w:rPr>
          <w:rFonts w:ascii="Times New Roman" w:hAnsi="Times New Roman"/>
          <w:sz w:val="28"/>
          <w:szCs w:val="28"/>
          <w:lang w:val="uk-UA"/>
        </w:rPr>
        <w:t>3 (</w:t>
      </w:r>
      <w:r w:rsidR="008B1295">
        <w:rPr>
          <w:rFonts w:ascii="Times New Roman" w:hAnsi="Times New Roman"/>
          <w:sz w:val="28"/>
          <w:szCs w:val="28"/>
          <w:lang w:val="uk-UA"/>
        </w:rPr>
        <w:t>3</w:t>
      </w:r>
      <w:r w:rsidR="000C1282">
        <w:rPr>
          <w:rFonts w:ascii="Times New Roman" w:hAnsi="Times New Roman"/>
          <w:sz w:val="28"/>
          <w:szCs w:val="28"/>
          <w:lang w:val="uk-UA"/>
        </w:rPr>
        <w:t>)</w:t>
      </w:r>
      <w:r w:rsidR="008B1295">
        <w:rPr>
          <w:rFonts w:ascii="Times New Roman" w:hAnsi="Times New Roman"/>
          <w:sz w:val="28"/>
          <w:szCs w:val="28"/>
          <w:lang w:val="uk-UA"/>
        </w:rPr>
        <w:t xml:space="preserve"> розглянуті</w:t>
      </w:r>
      <w:r w:rsidR="0099504C">
        <w:rPr>
          <w:rFonts w:ascii="Times New Roman" w:hAnsi="Times New Roman"/>
          <w:sz w:val="28"/>
          <w:szCs w:val="28"/>
          <w:lang w:val="uk-UA"/>
        </w:rPr>
        <w:t>, або 75% (60%)</w:t>
      </w:r>
      <w:r w:rsidR="001006A2">
        <w:rPr>
          <w:rFonts w:ascii="Times New Roman" w:hAnsi="Times New Roman"/>
          <w:sz w:val="28"/>
          <w:szCs w:val="28"/>
          <w:lang w:val="uk-UA"/>
        </w:rPr>
        <w:t xml:space="preserve"> від тих корупційних правопорушень, що перебували на розгляді </w:t>
      </w:r>
      <w:r w:rsidR="000C1282">
        <w:rPr>
          <w:rFonts w:ascii="Times New Roman" w:hAnsi="Times New Roman"/>
          <w:sz w:val="28"/>
          <w:szCs w:val="28"/>
          <w:lang w:val="uk-UA"/>
        </w:rPr>
        <w:t xml:space="preserve"> </w:t>
      </w:r>
      <w:r w:rsidR="0099504C">
        <w:rPr>
          <w:rFonts w:ascii="Times New Roman" w:hAnsi="Times New Roman"/>
          <w:sz w:val="28"/>
          <w:szCs w:val="28"/>
          <w:lang w:val="uk-UA"/>
        </w:rPr>
        <w:t xml:space="preserve"> </w:t>
      </w:r>
      <w:r w:rsidR="000C1282">
        <w:rPr>
          <w:rFonts w:ascii="Times New Roman" w:hAnsi="Times New Roman"/>
          <w:sz w:val="28"/>
          <w:szCs w:val="28"/>
          <w:lang w:val="uk-UA"/>
        </w:rPr>
        <w:t xml:space="preserve">та накладено адміністративне стягнення у вигляді штрафу, натомість в 1-му півріччі 2014 року </w:t>
      </w:r>
      <w:r w:rsidR="0099504C">
        <w:rPr>
          <w:rFonts w:ascii="Times New Roman" w:hAnsi="Times New Roman"/>
          <w:sz w:val="28"/>
          <w:szCs w:val="28"/>
          <w:lang w:val="uk-UA"/>
        </w:rPr>
        <w:t xml:space="preserve">3 справи були </w:t>
      </w:r>
      <w:r w:rsidR="00DD4DCC">
        <w:rPr>
          <w:rFonts w:ascii="Times New Roman" w:hAnsi="Times New Roman"/>
          <w:sz w:val="28"/>
          <w:szCs w:val="28"/>
          <w:lang w:val="uk-UA"/>
        </w:rPr>
        <w:t xml:space="preserve"> закриті у зв’язку з відсутністю події і складу адміністративного правопорушення та  </w:t>
      </w:r>
      <w:r w:rsidR="008B1295">
        <w:rPr>
          <w:rFonts w:ascii="Times New Roman" w:hAnsi="Times New Roman"/>
          <w:sz w:val="28"/>
          <w:szCs w:val="28"/>
          <w:lang w:val="uk-UA"/>
        </w:rPr>
        <w:t xml:space="preserve"> </w:t>
      </w:r>
      <w:r w:rsidR="000C1282">
        <w:rPr>
          <w:rFonts w:ascii="Times New Roman" w:hAnsi="Times New Roman"/>
          <w:sz w:val="28"/>
          <w:szCs w:val="28"/>
          <w:lang w:val="uk-UA"/>
        </w:rPr>
        <w:t>1 (</w:t>
      </w:r>
      <w:r w:rsidR="008B1295">
        <w:rPr>
          <w:rFonts w:ascii="Times New Roman" w:hAnsi="Times New Roman"/>
          <w:sz w:val="28"/>
          <w:szCs w:val="28"/>
          <w:lang w:val="uk-UA"/>
        </w:rPr>
        <w:t>2</w:t>
      </w:r>
      <w:r w:rsidR="000C1282">
        <w:rPr>
          <w:rFonts w:ascii="Times New Roman" w:hAnsi="Times New Roman"/>
          <w:sz w:val="28"/>
          <w:szCs w:val="28"/>
          <w:lang w:val="uk-UA"/>
        </w:rPr>
        <w:t>)</w:t>
      </w:r>
      <w:r w:rsidR="00DD4DCC">
        <w:rPr>
          <w:rFonts w:ascii="Times New Roman" w:hAnsi="Times New Roman"/>
          <w:sz w:val="28"/>
          <w:szCs w:val="28"/>
          <w:lang w:val="uk-UA"/>
        </w:rPr>
        <w:t xml:space="preserve"> </w:t>
      </w:r>
      <w:r w:rsidR="0099504C">
        <w:rPr>
          <w:rFonts w:ascii="Times New Roman" w:hAnsi="Times New Roman"/>
          <w:sz w:val="28"/>
          <w:szCs w:val="28"/>
          <w:lang w:val="uk-UA"/>
        </w:rPr>
        <w:t xml:space="preserve">матеріали </w:t>
      </w:r>
      <w:r w:rsidR="008B1295">
        <w:rPr>
          <w:rFonts w:ascii="Times New Roman" w:hAnsi="Times New Roman"/>
          <w:sz w:val="28"/>
          <w:szCs w:val="28"/>
          <w:lang w:val="uk-UA"/>
        </w:rPr>
        <w:t xml:space="preserve"> повернуті</w:t>
      </w:r>
      <w:r w:rsidR="001006A2">
        <w:rPr>
          <w:rFonts w:ascii="Times New Roman" w:hAnsi="Times New Roman"/>
          <w:sz w:val="28"/>
          <w:szCs w:val="28"/>
          <w:lang w:val="uk-UA"/>
        </w:rPr>
        <w:t>, або 25% (40%)</w:t>
      </w:r>
      <w:r w:rsidR="001006A2" w:rsidRPr="001006A2">
        <w:rPr>
          <w:rFonts w:ascii="Times New Roman" w:hAnsi="Times New Roman"/>
          <w:sz w:val="28"/>
          <w:szCs w:val="28"/>
          <w:lang w:val="uk-UA"/>
        </w:rPr>
        <w:t xml:space="preserve"> </w:t>
      </w:r>
      <w:r w:rsidR="001006A2">
        <w:rPr>
          <w:rFonts w:ascii="Times New Roman" w:hAnsi="Times New Roman"/>
          <w:sz w:val="28"/>
          <w:szCs w:val="28"/>
          <w:lang w:val="uk-UA"/>
        </w:rPr>
        <w:t>від тих корупційних правопорушень, що перебували на розгляді</w:t>
      </w:r>
      <w:r w:rsidR="008B1295">
        <w:rPr>
          <w:rFonts w:ascii="Times New Roman" w:hAnsi="Times New Roman"/>
          <w:sz w:val="28"/>
          <w:szCs w:val="28"/>
          <w:lang w:val="uk-UA"/>
        </w:rPr>
        <w:t xml:space="preserve">. </w:t>
      </w:r>
      <w:r w:rsidR="00D7605C">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Заходи впливу, передбачені ст. 24-1 КУпАП, застосовано до</w:t>
      </w:r>
      <w:r w:rsidR="001006A2">
        <w:rPr>
          <w:rFonts w:ascii="Times New Roman" w:hAnsi="Times New Roman"/>
          <w:sz w:val="28"/>
          <w:szCs w:val="28"/>
          <w:lang w:val="uk-UA"/>
        </w:rPr>
        <w:t xml:space="preserve"> 4</w:t>
      </w:r>
      <w:r w:rsidR="00DD4DCC">
        <w:rPr>
          <w:rFonts w:ascii="Times New Roman" w:hAnsi="Times New Roman"/>
          <w:sz w:val="28"/>
          <w:szCs w:val="28"/>
          <w:lang w:val="uk-UA"/>
        </w:rPr>
        <w:t xml:space="preserve"> </w:t>
      </w:r>
      <w:r w:rsidR="001006A2">
        <w:rPr>
          <w:rFonts w:ascii="Times New Roman" w:hAnsi="Times New Roman"/>
          <w:sz w:val="28"/>
          <w:szCs w:val="28"/>
          <w:lang w:val="uk-UA"/>
        </w:rPr>
        <w:t>(</w:t>
      </w:r>
      <w:r w:rsidR="00DD4DCC">
        <w:rPr>
          <w:rFonts w:ascii="Times New Roman" w:hAnsi="Times New Roman"/>
          <w:sz w:val="28"/>
          <w:szCs w:val="28"/>
          <w:lang w:val="uk-UA"/>
        </w:rPr>
        <w:t>6</w:t>
      </w:r>
      <w:r w:rsidR="006079FC">
        <w:rPr>
          <w:rFonts w:ascii="Times New Roman" w:hAnsi="Times New Roman"/>
          <w:sz w:val="28"/>
          <w:szCs w:val="28"/>
          <w:lang w:val="uk-UA"/>
        </w:rPr>
        <w:t>)</w:t>
      </w:r>
      <w:r>
        <w:rPr>
          <w:rFonts w:ascii="Times New Roman" w:hAnsi="Times New Roman"/>
          <w:sz w:val="28"/>
          <w:szCs w:val="28"/>
          <w:lang w:val="uk-UA"/>
        </w:rPr>
        <w:t xml:space="preserve">   неповнолітніх   осіб, </w:t>
      </w:r>
      <w:r w:rsidR="006079FC">
        <w:rPr>
          <w:rFonts w:ascii="Times New Roman" w:hAnsi="Times New Roman"/>
          <w:sz w:val="28"/>
          <w:szCs w:val="28"/>
          <w:lang w:val="uk-UA"/>
        </w:rPr>
        <w:t xml:space="preserve"> </w:t>
      </w:r>
      <w:r>
        <w:rPr>
          <w:rFonts w:ascii="Times New Roman" w:hAnsi="Times New Roman"/>
          <w:sz w:val="28"/>
          <w:szCs w:val="28"/>
          <w:lang w:val="uk-UA"/>
        </w:rPr>
        <w:t>що</w:t>
      </w:r>
      <w:r w:rsidR="006079FC">
        <w:rPr>
          <w:rFonts w:ascii="Times New Roman" w:hAnsi="Times New Roman"/>
          <w:sz w:val="28"/>
          <w:szCs w:val="28"/>
          <w:lang w:val="uk-UA"/>
        </w:rPr>
        <w:t xml:space="preserve"> становить</w:t>
      </w:r>
      <w:r w:rsidR="001006A2">
        <w:rPr>
          <w:rFonts w:ascii="Times New Roman" w:hAnsi="Times New Roman"/>
          <w:sz w:val="28"/>
          <w:szCs w:val="28"/>
          <w:lang w:val="uk-UA"/>
        </w:rPr>
        <w:t xml:space="preserve"> 2,88%</w:t>
      </w:r>
      <w:r w:rsidR="00DD4DCC">
        <w:rPr>
          <w:rFonts w:ascii="Times New Roman" w:hAnsi="Times New Roman"/>
          <w:sz w:val="28"/>
          <w:szCs w:val="28"/>
          <w:lang w:val="uk-UA"/>
        </w:rPr>
        <w:t xml:space="preserve"> </w:t>
      </w:r>
      <w:r w:rsidR="001006A2">
        <w:rPr>
          <w:rFonts w:ascii="Times New Roman" w:hAnsi="Times New Roman"/>
          <w:sz w:val="28"/>
          <w:szCs w:val="28"/>
          <w:lang w:val="uk-UA"/>
        </w:rPr>
        <w:t>(</w:t>
      </w:r>
      <w:r w:rsidR="00DD4DCC">
        <w:rPr>
          <w:rFonts w:ascii="Times New Roman" w:hAnsi="Times New Roman"/>
          <w:sz w:val="28"/>
          <w:szCs w:val="28"/>
          <w:lang w:val="uk-UA"/>
        </w:rPr>
        <w:t>2,23%</w:t>
      </w:r>
      <w:r w:rsidR="006079FC">
        <w:rPr>
          <w:rFonts w:ascii="Times New Roman" w:hAnsi="Times New Roman"/>
          <w:sz w:val="28"/>
          <w:szCs w:val="28"/>
          <w:lang w:val="uk-UA"/>
        </w:rPr>
        <w:t xml:space="preserve">), що </w:t>
      </w:r>
      <w:r>
        <w:rPr>
          <w:rFonts w:ascii="Times New Roman" w:hAnsi="Times New Roman"/>
          <w:sz w:val="28"/>
          <w:szCs w:val="28"/>
          <w:lang w:val="uk-UA"/>
        </w:rPr>
        <w:t xml:space="preserve"> на</w:t>
      </w:r>
      <w:r w:rsidR="00DD4DCC">
        <w:rPr>
          <w:rFonts w:ascii="Times New Roman" w:hAnsi="Times New Roman"/>
          <w:sz w:val="28"/>
          <w:szCs w:val="28"/>
          <w:lang w:val="uk-UA"/>
        </w:rPr>
        <w:t xml:space="preserve"> </w:t>
      </w:r>
      <w:r w:rsidR="001006A2">
        <w:rPr>
          <w:rFonts w:ascii="Times New Roman" w:hAnsi="Times New Roman"/>
          <w:sz w:val="28"/>
          <w:szCs w:val="28"/>
          <w:lang w:val="uk-UA"/>
        </w:rPr>
        <w:t>33,33</w:t>
      </w:r>
      <w:r w:rsidR="00DD4DCC">
        <w:rPr>
          <w:rFonts w:ascii="Times New Roman" w:hAnsi="Times New Roman"/>
          <w:sz w:val="28"/>
          <w:szCs w:val="28"/>
          <w:lang w:val="uk-UA"/>
        </w:rPr>
        <w:t>%</w:t>
      </w:r>
      <w:r>
        <w:rPr>
          <w:rFonts w:ascii="Times New Roman" w:hAnsi="Times New Roman"/>
          <w:sz w:val="28"/>
          <w:szCs w:val="28"/>
          <w:lang w:val="uk-UA"/>
        </w:rPr>
        <w:t xml:space="preserve"> </w:t>
      </w:r>
      <w:r w:rsidR="00DD4DCC">
        <w:rPr>
          <w:rFonts w:ascii="Times New Roman" w:hAnsi="Times New Roman"/>
          <w:sz w:val="28"/>
          <w:szCs w:val="28"/>
          <w:lang w:val="uk-UA"/>
        </w:rPr>
        <w:t xml:space="preserve"> менше</w:t>
      </w:r>
      <w:r>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У структурі видів адміністративних стягнень, застосованих судом  у 1-му півріччі 201</w:t>
      </w:r>
      <w:r w:rsidR="001006A2">
        <w:rPr>
          <w:rFonts w:ascii="Times New Roman" w:hAnsi="Times New Roman"/>
          <w:sz w:val="28"/>
          <w:szCs w:val="28"/>
          <w:lang w:val="uk-UA"/>
        </w:rPr>
        <w:t>5</w:t>
      </w:r>
      <w:r>
        <w:rPr>
          <w:rFonts w:ascii="Times New Roman" w:hAnsi="Times New Roman"/>
          <w:sz w:val="28"/>
          <w:szCs w:val="28"/>
          <w:lang w:val="uk-UA"/>
        </w:rPr>
        <w:t xml:space="preserve"> року за вчинення всіх видів адміністративних правопорушень, найпоширенішим видом був штраф</w:t>
      </w:r>
      <w:r w:rsidR="00A127F3">
        <w:rPr>
          <w:rFonts w:ascii="Times New Roman" w:hAnsi="Times New Roman"/>
          <w:sz w:val="28"/>
          <w:szCs w:val="28"/>
          <w:lang w:val="uk-UA"/>
        </w:rPr>
        <w:t>, як і в минулому півріччі</w:t>
      </w:r>
      <w:r>
        <w:rPr>
          <w:rFonts w:ascii="Times New Roman" w:hAnsi="Times New Roman"/>
          <w:sz w:val="28"/>
          <w:szCs w:val="28"/>
          <w:lang w:val="uk-UA"/>
        </w:rPr>
        <w:t>. Судді оштрафували</w:t>
      </w:r>
      <w:r w:rsidR="00DD4DCC">
        <w:rPr>
          <w:rFonts w:ascii="Times New Roman" w:hAnsi="Times New Roman"/>
          <w:sz w:val="28"/>
          <w:szCs w:val="28"/>
          <w:lang w:val="uk-UA"/>
        </w:rPr>
        <w:t xml:space="preserve"> </w:t>
      </w:r>
      <w:r w:rsidR="001006A2">
        <w:rPr>
          <w:rFonts w:ascii="Times New Roman" w:hAnsi="Times New Roman"/>
          <w:sz w:val="28"/>
          <w:szCs w:val="28"/>
          <w:lang w:val="uk-UA"/>
        </w:rPr>
        <w:t>83 (</w:t>
      </w:r>
      <w:r w:rsidR="00DD4DCC">
        <w:rPr>
          <w:rFonts w:ascii="Times New Roman" w:hAnsi="Times New Roman"/>
          <w:sz w:val="28"/>
          <w:szCs w:val="28"/>
          <w:lang w:val="uk-UA"/>
        </w:rPr>
        <w:t>190</w:t>
      </w:r>
      <w:r w:rsidR="006079FC">
        <w:rPr>
          <w:rFonts w:ascii="Times New Roman" w:hAnsi="Times New Roman"/>
          <w:sz w:val="28"/>
          <w:szCs w:val="28"/>
          <w:lang w:val="uk-UA"/>
        </w:rPr>
        <w:t>)</w:t>
      </w:r>
      <w:r w:rsidR="00A127F3">
        <w:rPr>
          <w:rFonts w:ascii="Times New Roman" w:hAnsi="Times New Roman"/>
          <w:sz w:val="28"/>
          <w:szCs w:val="28"/>
          <w:lang w:val="uk-UA"/>
        </w:rPr>
        <w:t xml:space="preserve"> </w:t>
      </w:r>
      <w:r>
        <w:rPr>
          <w:rFonts w:ascii="Times New Roman" w:hAnsi="Times New Roman"/>
          <w:sz w:val="28"/>
          <w:szCs w:val="28"/>
          <w:lang w:val="uk-UA"/>
        </w:rPr>
        <w:t xml:space="preserve">  осіб,  або</w:t>
      </w:r>
      <w:r w:rsidR="001006A2">
        <w:rPr>
          <w:rFonts w:ascii="Times New Roman" w:hAnsi="Times New Roman"/>
          <w:sz w:val="28"/>
          <w:szCs w:val="28"/>
          <w:lang w:val="uk-UA"/>
        </w:rPr>
        <w:t xml:space="preserve"> 80,58%</w:t>
      </w:r>
      <w:r w:rsidR="006079FC">
        <w:rPr>
          <w:rFonts w:ascii="Times New Roman" w:hAnsi="Times New Roman"/>
          <w:sz w:val="28"/>
          <w:szCs w:val="28"/>
          <w:lang w:val="uk-UA"/>
        </w:rPr>
        <w:t xml:space="preserve"> </w:t>
      </w:r>
      <w:r w:rsidR="00DD4DCC">
        <w:rPr>
          <w:rFonts w:ascii="Times New Roman" w:hAnsi="Times New Roman"/>
          <w:sz w:val="28"/>
          <w:szCs w:val="28"/>
          <w:lang w:val="uk-UA"/>
        </w:rPr>
        <w:t xml:space="preserve"> </w:t>
      </w:r>
      <w:r w:rsidR="001006A2">
        <w:rPr>
          <w:rFonts w:ascii="Times New Roman" w:hAnsi="Times New Roman"/>
          <w:sz w:val="28"/>
          <w:szCs w:val="28"/>
          <w:lang w:val="uk-UA"/>
        </w:rPr>
        <w:t>(</w:t>
      </w:r>
      <w:r w:rsidR="00DD4DCC">
        <w:rPr>
          <w:rFonts w:ascii="Times New Roman" w:hAnsi="Times New Roman"/>
          <w:sz w:val="28"/>
          <w:szCs w:val="28"/>
          <w:lang w:val="uk-UA"/>
        </w:rPr>
        <w:t>87,16%</w:t>
      </w:r>
      <w:r w:rsidR="006079FC">
        <w:rPr>
          <w:rFonts w:ascii="Times New Roman" w:hAnsi="Times New Roman"/>
          <w:sz w:val="28"/>
          <w:szCs w:val="28"/>
          <w:lang w:val="uk-UA"/>
        </w:rPr>
        <w:t>)</w:t>
      </w:r>
      <w:r>
        <w:rPr>
          <w:rFonts w:ascii="Times New Roman" w:hAnsi="Times New Roman"/>
          <w:sz w:val="28"/>
          <w:szCs w:val="28"/>
          <w:lang w:val="uk-UA"/>
        </w:rPr>
        <w:t xml:space="preserve"> від числа тих, на кого накладено адміністративне стягнення</w:t>
      </w:r>
      <w:r w:rsidR="006079FC">
        <w:rPr>
          <w:rFonts w:ascii="Times New Roman" w:hAnsi="Times New Roman"/>
          <w:sz w:val="28"/>
          <w:szCs w:val="28"/>
          <w:lang w:val="uk-UA"/>
        </w:rPr>
        <w:t xml:space="preserve">, </w:t>
      </w:r>
      <w:r w:rsidR="00683D0C">
        <w:rPr>
          <w:rFonts w:ascii="Times New Roman" w:hAnsi="Times New Roman"/>
          <w:sz w:val="28"/>
          <w:szCs w:val="28"/>
          <w:lang w:val="uk-UA"/>
        </w:rPr>
        <w:t xml:space="preserve">що </w:t>
      </w:r>
      <w:r w:rsidR="001006A2">
        <w:rPr>
          <w:rFonts w:ascii="Times New Roman" w:hAnsi="Times New Roman"/>
          <w:sz w:val="28"/>
          <w:szCs w:val="28"/>
          <w:lang w:val="uk-UA"/>
        </w:rPr>
        <w:t>менше</w:t>
      </w:r>
      <w:r w:rsidR="00683D0C">
        <w:rPr>
          <w:rFonts w:ascii="Times New Roman" w:hAnsi="Times New Roman"/>
          <w:sz w:val="28"/>
          <w:szCs w:val="28"/>
          <w:lang w:val="uk-UA"/>
        </w:rPr>
        <w:t xml:space="preserve"> в порівнянні з 1-м півріччям 201</w:t>
      </w:r>
      <w:r w:rsidR="001006A2">
        <w:rPr>
          <w:rFonts w:ascii="Times New Roman" w:hAnsi="Times New Roman"/>
          <w:sz w:val="28"/>
          <w:szCs w:val="28"/>
          <w:lang w:val="uk-UA"/>
        </w:rPr>
        <w:t>5</w:t>
      </w:r>
      <w:r w:rsidR="00683D0C">
        <w:rPr>
          <w:rFonts w:ascii="Times New Roman" w:hAnsi="Times New Roman"/>
          <w:sz w:val="28"/>
          <w:szCs w:val="28"/>
          <w:lang w:val="uk-UA"/>
        </w:rPr>
        <w:t xml:space="preserve"> року на </w:t>
      </w:r>
      <w:r w:rsidR="001006A2">
        <w:rPr>
          <w:rFonts w:ascii="Times New Roman" w:hAnsi="Times New Roman"/>
          <w:sz w:val="28"/>
          <w:szCs w:val="28"/>
          <w:lang w:val="uk-UA"/>
        </w:rPr>
        <w:t xml:space="preserve">56,31%.  Загальна </w:t>
      </w:r>
      <w:r>
        <w:rPr>
          <w:rFonts w:ascii="Times New Roman" w:hAnsi="Times New Roman"/>
          <w:sz w:val="28"/>
          <w:szCs w:val="28"/>
          <w:lang w:val="uk-UA"/>
        </w:rPr>
        <w:t xml:space="preserve"> сума накладеного судом  штрафу становила</w:t>
      </w:r>
      <w:r w:rsidR="001006A2">
        <w:rPr>
          <w:rFonts w:ascii="Times New Roman" w:hAnsi="Times New Roman"/>
          <w:sz w:val="28"/>
          <w:szCs w:val="28"/>
          <w:lang w:val="uk-UA"/>
        </w:rPr>
        <w:t xml:space="preserve"> 86193 грн.</w:t>
      </w:r>
      <w:r>
        <w:rPr>
          <w:rFonts w:ascii="Times New Roman" w:hAnsi="Times New Roman"/>
          <w:sz w:val="28"/>
          <w:szCs w:val="28"/>
          <w:lang w:val="uk-UA"/>
        </w:rPr>
        <w:t xml:space="preserve"> </w:t>
      </w:r>
      <w:r w:rsidR="00683D0C">
        <w:rPr>
          <w:rFonts w:ascii="Times New Roman" w:hAnsi="Times New Roman"/>
          <w:sz w:val="28"/>
          <w:szCs w:val="28"/>
          <w:lang w:val="uk-UA"/>
        </w:rPr>
        <w:t xml:space="preserve"> </w:t>
      </w:r>
      <w:r w:rsidR="001006A2">
        <w:rPr>
          <w:rFonts w:ascii="Times New Roman" w:hAnsi="Times New Roman"/>
          <w:sz w:val="28"/>
          <w:szCs w:val="28"/>
          <w:lang w:val="uk-UA"/>
        </w:rPr>
        <w:t>(</w:t>
      </w:r>
      <w:r w:rsidR="00DD4DCC">
        <w:rPr>
          <w:rFonts w:ascii="Times New Roman" w:hAnsi="Times New Roman"/>
          <w:sz w:val="28"/>
          <w:szCs w:val="28"/>
          <w:lang w:val="uk-UA"/>
        </w:rPr>
        <w:t>220670 грн</w:t>
      </w:r>
      <w:r>
        <w:rPr>
          <w:rFonts w:ascii="Times New Roman" w:hAnsi="Times New Roman"/>
          <w:sz w:val="28"/>
          <w:szCs w:val="28"/>
          <w:lang w:val="uk-UA"/>
        </w:rPr>
        <w:t>.</w:t>
      </w:r>
      <w:r w:rsidR="00683D0C">
        <w:rPr>
          <w:rFonts w:ascii="Times New Roman" w:hAnsi="Times New Roman"/>
          <w:sz w:val="28"/>
          <w:szCs w:val="28"/>
          <w:lang w:val="uk-UA"/>
        </w:rPr>
        <w:t>)</w:t>
      </w:r>
      <w:r>
        <w:rPr>
          <w:rFonts w:ascii="Times New Roman" w:hAnsi="Times New Roman"/>
          <w:sz w:val="28"/>
          <w:szCs w:val="28"/>
          <w:lang w:val="uk-UA"/>
        </w:rPr>
        <w:t>, добровільно сплачено</w:t>
      </w:r>
      <w:r w:rsidR="001006A2">
        <w:rPr>
          <w:rFonts w:ascii="Times New Roman" w:hAnsi="Times New Roman"/>
          <w:sz w:val="28"/>
          <w:szCs w:val="28"/>
          <w:lang w:val="uk-UA"/>
        </w:rPr>
        <w:t xml:space="preserve"> 14243 грн. </w:t>
      </w:r>
      <w:r w:rsidR="00DD4DCC">
        <w:rPr>
          <w:rFonts w:ascii="Times New Roman" w:hAnsi="Times New Roman"/>
          <w:sz w:val="28"/>
          <w:szCs w:val="28"/>
          <w:lang w:val="uk-UA"/>
        </w:rPr>
        <w:t xml:space="preserve"> </w:t>
      </w:r>
      <w:r w:rsidR="001006A2">
        <w:rPr>
          <w:rFonts w:ascii="Times New Roman" w:hAnsi="Times New Roman"/>
          <w:sz w:val="28"/>
          <w:szCs w:val="28"/>
          <w:lang w:val="uk-UA"/>
        </w:rPr>
        <w:t>(</w:t>
      </w:r>
      <w:r w:rsidR="00DD4DCC">
        <w:rPr>
          <w:rFonts w:ascii="Times New Roman" w:hAnsi="Times New Roman"/>
          <w:sz w:val="28"/>
          <w:szCs w:val="28"/>
          <w:lang w:val="uk-UA"/>
        </w:rPr>
        <w:t>64374 грн.</w:t>
      </w:r>
      <w:r w:rsidR="00683D0C">
        <w:rPr>
          <w:rFonts w:ascii="Times New Roman" w:hAnsi="Times New Roman"/>
          <w:sz w:val="28"/>
          <w:szCs w:val="28"/>
          <w:lang w:val="uk-UA"/>
        </w:rPr>
        <w:t>)</w:t>
      </w:r>
      <w:r w:rsidR="001006A2">
        <w:rPr>
          <w:rFonts w:ascii="Times New Roman" w:hAnsi="Times New Roman"/>
          <w:sz w:val="28"/>
          <w:szCs w:val="28"/>
          <w:lang w:val="uk-UA"/>
        </w:rPr>
        <w:t>.</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Кількість осіб, щодо яких судом застосувались попередження зменшилася  та становить </w:t>
      </w:r>
      <w:r w:rsidR="00274756">
        <w:rPr>
          <w:rFonts w:ascii="Times New Roman" w:hAnsi="Times New Roman"/>
          <w:sz w:val="28"/>
          <w:szCs w:val="28"/>
          <w:lang w:val="uk-UA"/>
        </w:rPr>
        <w:t>12</w:t>
      </w:r>
      <w:r w:rsidR="009514F1">
        <w:rPr>
          <w:rFonts w:ascii="Times New Roman" w:hAnsi="Times New Roman"/>
          <w:sz w:val="28"/>
          <w:szCs w:val="28"/>
          <w:lang w:val="uk-UA"/>
        </w:rPr>
        <w:t xml:space="preserve"> </w:t>
      </w:r>
      <w:r w:rsidR="00DD4DCC">
        <w:rPr>
          <w:rFonts w:ascii="Times New Roman" w:hAnsi="Times New Roman"/>
          <w:sz w:val="28"/>
          <w:szCs w:val="28"/>
          <w:lang w:val="uk-UA"/>
        </w:rPr>
        <w:t>(</w:t>
      </w:r>
      <w:r w:rsidR="00274756">
        <w:rPr>
          <w:rFonts w:ascii="Times New Roman" w:hAnsi="Times New Roman"/>
          <w:sz w:val="28"/>
          <w:szCs w:val="28"/>
          <w:lang w:val="uk-UA"/>
        </w:rPr>
        <w:t>8</w:t>
      </w:r>
      <w:r w:rsidR="00CD50AF">
        <w:rPr>
          <w:rFonts w:ascii="Times New Roman" w:hAnsi="Times New Roman"/>
          <w:sz w:val="28"/>
          <w:szCs w:val="28"/>
          <w:lang w:val="uk-UA"/>
        </w:rPr>
        <w:t>)</w:t>
      </w:r>
      <w:r>
        <w:rPr>
          <w:rFonts w:ascii="Times New Roman" w:hAnsi="Times New Roman"/>
          <w:sz w:val="28"/>
          <w:szCs w:val="28"/>
          <w:lang w:val="uk-UA"/>
        </w:rPr>
        <w:t xml:space="preserve"> ос</w:t>
      </w:r>
      <w:r w:rsidR="00683D0C">
        <w:rPr>
          <w:rFonts w:ascii="Times New Roman" w:hAnsi="Times New Roman"/>
          <w:sz w:val="28"/>
          <w:szCs w:val="28"/>
          <w:lang w:val="uk-UA"/>
        </w:rPr>
        <w:t>іб</w:t>
      </w:r>
      <w:r>
        <w:rPr>
          <w:rFonts w:ascii="Times New Roman" w:hAnsi="Times New Roman"/>
          <w:sz w:val="28"/>
          <w:szCs w:val="28"/>
          <w:lang w:val="uk-UA"/>
        </w:rPr>
        <w:t>,  або</w:t>
      </w:r>
      <w:r w:rsidR="00274756">
        <w:rPr>
          <w:rFonts w:ascii="Times New Roman" w:hAnsi="Times New Roman"/>
          <w:sz w:val="28"/>
          <w:szCs w:val="28"/>
          <w:lang w:val="uk-UA"/>
        </w:rPr>
        <w:t xml:space="preserve"> 11,65%</w:t>
      </w:r>
      <w:r w:rsidR="00DD4DCC">
        <w:rPr>
          <w:rFonts w:ascii="Times New Roman" w:hAnsi="Times New Roman"/>
          <w:sz w:val="28"/>
          <w:szCs w:val="28"/>
          <w:lang w:val="uk-UA"/>
        </w:rPr>
        <w:t xml:space="preserve"> </w:t>
      </w:r>
      <w:r w:rsidR="00274756">
        <w:rPr>
          <w:rFonts w:ascii="Times New Roman" w:hAnsi="Times New Roman"/>
          <w:sz w:val="28"/>
          <w:szCs w:val="28"/>
          <w:lang w:val="uk-UA"/>
        </w:rPr>
        <w:t>(</w:t>
      </w:r>
      <w:r w:rsidR="00DD4DCC">
        <w:rPr>
          <w:rFonts w:ascii="Times New Roman" w:hAnsi="Times New Roman"/>
          <w:sz w:val="28"/>
          <w:szCs w:val="28"/>
          <w:lang w:val="uk-UA"/>
        </w:rPr>
        <w:t>3,67%</w:t>
      </w:r>
      <w:r w:rsidR="00274756">
        <w:rPr>
          <w:rFonts w:ascii="Times New Roman" w:hAnsi="Times New Roman"/>
          <w:sz w:val="28"/>
          <w:szCs w:val="28"/>
          <w:lang w:val="uk-UA"/>
        </w:rPr>
        <w:t>)</w:t>
      </w:r>
      <w:r>
        <w:rPr>
          <w:rFonts w:ascii="Times New Roman" w:hAnsi="Times New Roman"/>
          <w:sz w:val="28"/>
          <w:szCs w:val="28"/>
          <w:lang w:val="uk-UA"/>
        </w:rPr>
        <w:t xml:space="preserve"> від тих, на кого накладено адміністративне стягнення.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lastRenderedPageBreak/>
        <w:t>В 1-му півріччі 201</w:t>
      </w:r>
      <w:r w:rsidR="00274756">
        <w:rPr>
          <w:rFonts w:ascii="Times New Roman" w:hAnsi="Times New Roman"/>
          <w:sz w:val="28"/>
          <w:szCs w:val="28"/>
          <w:lang w:val="uk-UA"/>
        </w:rPr>
        <w:t>5</w:t>
      </w:r>
      <w:r>
        <w:rPr>
          <w:rFonts w:ascii="Times New Roman" w:hAnsi="Times New Roman"/>
          <w:sz w:val="28"/>
          <w:szCs w:val="28"/>
          <w:lang w:val="uk-UA"/>
        </w:rPr>
        <w:t xml:space="preserve"> року</w:t>
      </w:r>
      <w:r w:rsidR="00EC38E0">
        <w:rPr>
          <w:rFonts w:ascii="Times New Roman" w:hAnsi="Times New Roman"/>
          <w:sz w:val="28"/>
          <w:szCs w:val="28"/>
          <w:lang w:val="uk-UA"/>
        </w:rPr>
        <w:t xml:space="preserve"> громадські роботи</w:t>
      </w:r>
      <w:r w:rsidR="00B479CE">
        <w:rPr>
          <w:rFonts w:ascii="Times New Roman" w:hAnsi="Times New Roman"/>
          <w:sz w:val="28"/>
          <w:szCs w:val="28"/>
          <w:lang w:val="uk-UA"/>
        </w:rPr>
        <w:t xml:space="preserve">, </w:t>
      </w:r>
      <w:r w:rsidR="00EC38E0">
        <w:rPr>
          <w:rFonts w:ascii="Times New Roman" w:hAnsi="Times New Roman"/>
          <w:sz w:val="28"/>
          <w:szCs w:val="28"/>
          <w:lang w:val="uk-UA"/>
        </w:rPr>
        <w:t xml:space="preserve"> </w:t>
      </w:r>
      <w:r w:rsidR="00B479CE">
        <w:rPr>
          <w:rFonts w:ascii="Times New Roman" w:hAnsi="Times New Roman"/>
          <w:sz w:val="28"/>
          <w:szCs w:val="28"/>
          <w:lang w:val="uk-UA"/>
        </w:rPr>
        <w:t xml:space="preserve">як </w:t>
      </w:r>
      <w:r>
        <w:rPr>
          <w:rFonts w:ascii="Times New Roman" w:hAnsi="Times New Roman"/>
          <w:sz w:val="28"/>
          <w:szCs w:val="28"/>
          <w:lang w:val="uk-UA"/>
        </w:rPr>
        <w:t xml:space="preserve">  вид стягнення</w:t>
      </w:r>
      <w:r w:rsidR="00B479CE">
        <w:rPr>
          <w:rFonts w:ascii="Times New Roman" w:hAnsi="Times New Roman"/>
          <w:sz w:val="28"/>
          <w:szCs w:val="28"/>
          <w:lang w:val="uk-UA"/>
        </w:rPr>
        <w:t xml:space="preserve">, </w:t>
      </w:r>
      <w:r>
        <w:rPr>
          <w:rFonts w:ascii="Times New Roman" w:hAnsi="Times New Roman"/>
          <w:sz w:val="28"/>
          <w:szCs w:val="28"/>
          <w:lang w:val="uk-UA"/>
        </w:rPr>
        <w:t xml:space="preserve"> судді признач</w:t>
      </w:r>
      <w:r w:rsidR="00274756">
        <w:rPr>
          <w:rFonts w:ascii="Times New Roman" w:hAnsi="Times New Roman"/>
          <w:sz w:val="28"/>
          <w:szCs w:val="28"/>
          <w:lang w:val="uk-UA"/>
        </w:rPr>
        <w:t>и</w:t>
      </w:r>
      <w:r>
        <w:rPr>
          <w:rFonts w:ascii="Times New Roman" w:hAnsi="Times New Roman"/>
          <w:sz w:val="28"/>
          <w:szCs w:val="28"/>
          <w:lang w:val="uk-UA"/>
        </w:rPr>
        <w:t>ли</w:t>
      </w:r>
      <w:r w:rsidR="003B008A">
        <w:rPr>
          <w:rFonts w:ascii="Times New Roman" w:hAnsi="Times New Roman"/>
          <w:sz w:val="28"/>
          <w:szCs w:val="28"/>
          <w:lang w:val="uk-UA"/>
        </w:rPr>
        <w:t xml:space="preserve"> </w:t>
      </w:r>
      <w:r w:rsidR="00274756">
        <w:rPr>
          <w:rFonts w:ascii="Times New Roman" w:hAnsi="Times New Roman"/>
          <w:sz w:val="28"/>
          <w:szCs w:val="28"/>
          <w:lang w:val="uk-UA"/>
        </w:rPr>
        <w:t>1 (</w:t>
      </w:r>
      <w:r w:rsidR="003B008A">
        <w:rPr>
          <w:rFonts w:ascii="Times New Roman" w:hAnsi="Times New Roman"/>
          <w:sz w:val="28"/>
          <w:szCs w:val="28"/>
          <w:lang w:val="uk-UA"/>
        </w:rPr>
        <w:t>0</w:t>
      </w:r>
      <w:r w:rsidR="00B479CE">
        <w:rPr>
          <w:rFonts w:ascii="Times New Roman" w:hAnsi="Times New Roman"/>
          <w:sz w:val="28"/>
          <w:szCs w:val="28"/>
          <w:lang w:val="uk-UA"/>
        </w:rPr>
        <w:t>)</w:t>
      </w:r>
      <w:r>
        <w:rPr>
          <w:rFonts w:ascii="Times New Roman" w:hAnsi="Times New Roman"/>
          <w:sz w:val="28"/>
          <w:szCs w:val="28"/>
          <w:lang w:val="uk-UA"/>
        </w:rPr>
        <w:t xml:space="preserve"> особ</w:t>
      </w:r>
      <w:r w:rsidR="00274756">
        <w:rPr>
          <w:rFonts w:ascii="Times New Roman" w:hAnsi="Times New Roman"/>
          <w:sz w:val="28"/>
          <w:szCs w:val="28"/>
          <w:lang w:val="uk-UA"/>
        </w:rPr>
        <w:t>і</w:t>
      </w:r>
      <w:r>
        <w:rPr>
          <w:rFonts w:ascii="Times New Roman" w:hAnsi="Times New Roman"/>
          <w:sz w:val="28"/>
          <w:szCs w:val="28"/>
          <w:lang w:val="uk-UA"/>
        </w:rPr>
        <w:t>, або</w:t>
      </w:r>
      <w:r w:rsidR="00683D0C">
        <w:rPr>
          <w:rFonts w:ascii="Times New Roman" w:hAnsi="Times New Roman"/>
          <w:sz w:val="28"/>
          <w:szCs w:val="28"/>
          <w:lang w:val="uk-UA"/>
        </w:rPr>
        <w:t xml:space="preserve"> </w:t>
      </w:r>
      <w:r w:rsidR="00274756">
        <w:rPr>
          <w:rFonts w:ascii="Times New Roman" w:hAnsi="Times New Roman"/>
          <w:sz w:val="28"/>
          <w:szCs w:val="28"/>
          <w:lang w:val="uk-UA"/>
        </w:rPr>
        <w:t>0,97% (</w:t>
      </w:r>
      <w:r w:rsidR="003B008A">
        <w:rPr>
          <w:rFonts w:ascii="Times New Roman" w:hAnsi="Times New Roman"/>
          <w:sz w:val="28"/>
          <w:szCs w:val="28"/>
          <w:lang w:val="uk-UA"/>
        </w:rPr>
        <w:t>0%)</w:t>
      </w:r>
      <w:r w:rsidR="00B479CE">
        <w:rPr>
          <w:rFonts w:ascii="Times New Roman" w:hAnsi="Times New Roman"/>
          <w:sz w:val="28"/>
          <w:szCs w:val="28"/>
          <w:lang w:val="uk-UA"/>
        </w:rPr>
        <w:t xml:space="preserve"> </w:t>
      </w:r>
      <w:r>
        <w:rPr>
          <w:rFonts w:ascii="Times New Roman" w:hAnsi="Times New Roman"/>
          <w:sz w:val="28"/>
          <w:szCs w:val="28"/>
          <w:lang w:val="uk-UA"/>
        </w:rPr>
        <w:t>від числа тих, на кого накладено адміністративне стягнення</w:t>
      </w:r>
      <w:r w:rsidR="00683D0C">
        <w:rPr>
          <w:rFonts w:ascii="Times New Roman" w:hAnsi="Times New Roman"/>
          <w:sz w:val="28"/>
          <w:szCs w:val="28"/>
          <w:lang w:val="uk-UA"/>
        </w:rPr>
        <w:t xml:space="preserve">, як бачимо, даний вид покарання </w:t>
      </w:r>
      <w:r w:rsidR="003B008A">
        <w:rPr>
          <w:rFonts w:ascii="Times New Roman" w:hAnsi="Times New Roman"/>
          <w:sz w:val="28"/>
          <w:szCs w:val="28"/>
          <w:lang w:val="uk-UA"/>
        </w:rPr>
        <w:t xml:space="preserve">взагалі  не </w:t>
      </w:r>
      <w:r w:rsidR="00683D0C">
        <w:rPr>
          <w:rFonts w:ascii="Times New Roman" w:hAnsi="Times New Roman"/>
          <w:sz w:val="28"/>
          <w:szCs w:val="28"/>
          <w:lang w:val="uk-UA"/>
        </w:rPr>
        <w:t>застосовувався  в порівнянні з минулим періодом</w:t>
      </w:r>
      <w:r>
        <w:rPr>
          <w:rFonts w:ascii="Times New Roman" w:hAnsi="Times New Roman"/>
          <w:sz w:val="28"/>
          <w:szCs w:val="28"/>
          <w:lang w:val="uk-UA"/>
        </w:rPr>
        <w:t xml:space="preserve">. </w:t>
      </w:r>
      <w:r w:rsidR="003B008A">
        <w:rPr>
          <w:rFonts w:ascii="Times New Roman" w:hAnsi="Times New Roman"/>
          <w:sz w:val="28"/>
          <w:szCs w:val="28"/>
          <w:lang w:val="uk-UA"/>
        </w:rPr>
        <w:t xml:space="preserve"> Адміністративний арешт застосовано відносно </w:t>
      </w:r>
      <w:r w:rsidR="00274756">
        <w:rPr>
          <w:rFonts w:ascii="Times New Roman" w:hAnsi="Times New Roman"/>
          <w:sz w:val="28"/>
          <w:szCs w:val="28"/>
          <w:lang w:val="uk-UA"/>
        </w:rPr>
        <w:t>4 (</w:t>
      </w:r>
      <w:r w:rsidR="003B008A">
        <w:rPr>
          <w:rFonts w:ascii="Times New Roman" w:hAnsi="Times New Roman"/>
          <w:sz w:val="28"/>
          <w:szCs w:val="28"/>
          <w:lang w:val="uk-UA"/>
        </w:rPr>
        <w:t>11) осіб, або</w:t>
      </w:r>
      <w:r w:rsidR="00274756">
        <w:rPr>
          <w:rFonts w:ascii="Times New Roman" w:hAnsi="Times New Roman"/>
          <w:sz w:val="28"/>
          <w:szCs w:val="28"/>
          <w:lang w:val="uk-UA"/>
        </w:rPr>
        <w:t xml:space="preserve"> 3,88%</w:t>
      </w:r>
      <w:r w:rsidR="003B008A">
        <w:rPr>
          <w:rFonts w:ascii="Times New Roman" w:hAnsi="Times New Roman"/>
          <w:sz w:val="28"/>
          <w:szCs w:val="28"/>
          <w:lang w:val="uk-UA"/>
        </w:rPr>
        <w:t xml:space="preserve"> </w:t>
      </w:r>
      <w:r w:rsidR="00274756">
        <w:rPr>
          <w:rFonts w:ascii="Times New Roman" w:hAnsi="Times New Roman"/>
          <w:sz w:val="28"/>
          <w:szCs w:val="28"/>
          <w:lang w:val="uk-UA"/>
        </w:rPr>
        <w:t>(</w:t>
      </w:r>
      <w:r w:rsidR="003B008A">
        <w:rPr>
          <w:rFonts w:ascii="Times New Roman" w:hAnsi="Times New Roman"/>
          <w:sz w:val="28"/>
          <w:szCs w:val="28"/>
          <w:lang w:val="uk-UA"/>
        </w:rPr>
        <w:t xml:space="preserve">5,05%).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Конфісковано предмети, що були знаряддями вчинення або безпосередніми об’єктами адміністративного правопорушення, у</w:t>
      </w:r>
      <w:r w:rsidR="003B008A">
        <w:rPr>
          <w:rFonts w:ascii="Times New Roman" w:hAnsi="Times New Roman"/>
          <w:sz w:val="28"/>
          <w:szCs w:val="28"/>
          <w:lang w:val="uk-UA"/>
        </w:rPr>
        <w:t xml:space="preserve"> </w:t>
      </w:r>
      <w:r w:rsidR="00274756">
        <w:rPr>
          <w:rFonts w:ascii="Times New Roman" w:hAnsi="Times New Roman"/>
          <w:sz w:val="28"/>
          <w:szCs w:val="28"/>
          <w:lang w:val="uk-UA"/>
        </w:rPr>
        <w:t xml:space="preserve">7 </w:t>
      </w:r>
      <w:r w:rsidR="00683D0C">
        <w:rPr>
          <w:rFonts w:ascii="Times New Roman" w:hAnsi="Times New Roman"/>
          <w:sz w:val="28"/>
          <w:szCs w:val="28"/>
          <w:lang w:val="uk-UA"/>
        </w:rPr>
        <w:t xml:space="preserve"> </w:t>
      </w:r>
      <w:r w:rsidR="003B008A">
        <w:rPr>
          <w:rFonts w:ascii="Times New Roman" w:hAnsi="Times New Roman"/>
          <w:sz w:val="28"/>
          <w:szCs w:val="28"/>
          <w:lang w:val="uk-UA"/>
        </w:rPr>
        <w:t>(</w:t>
      </w:r>
      <w:r w:rsidR="00274756">
        <w:rPr>
          <w:rFonts w:ascii="Times New Roman" w:hAnsi="Times New Roman"/>
          <w:sz w:val="28"/>
          <w:szCs w:val="28"/>
          <w:lang w:val="uk-UA"/>
        </w:rPr>
        <w:t>3</w:t>
      </w:r>
      <w:r w:rsidR="00224D5A">
        <w:rPr>
          <w:rFonts w:ascii="Times New Roman" w:hAnsi="Times New Roman"/>
          <w:sz w:val="28"/>
          <w:szCs w:val="28"/>
          <w:lang w:val="uk-UA"/>
        </w:rPr>
        <w:t>)</w:t>
      </w:r>
      <w:r>
        <w:rPr>
          <w:rFonts w:ascii="Times New Roman" w:hAnsi="Times New Roman"/>
          <w:sz w:val="28"/>
          <w:szCs w:val="28"/>
          <w:lang w:val="uk-UA"/>
        </w:rPr>
        <w:t xml:space="preserve"> осіб, </w:t>
      </w:r>
      <w:r w:rsidR="00683D0C">
        <w:rPr>
          <w:rFonts w:ascii="Times New Roman" w:hAnsi="Times New Roman"/>
          <w:sz w:val="28"/>
          <w:szCs w:val="28"/>
          <w:lang w:val="uk-UA"/>
        </w:rPr>
        <w:t xml:space="preserve"> чи відносно</w:t>
      </w:r>
      <w:r w:rsidR="00274756">
        <w:rPr>
          <w:rFonts w:ascii="Times New Roman" w:hAnsi="Times New Roman"/>
          <w:sz w:val="28"/>
          <w:szCs w:val="28"/>
          <w:lang w:val="uk-UA"/>
        </w:rPr>
        <w:t xml:space="preserve"> 6,80%</w:t>
      </w:r>
      <w:r w:rsidR="00683D0C">
        <w:rPr>
          <w:rFonts w:ascii="Times New Roman" w:hAnsi="Times New Roman"/>
          <w:sz w:val="28"/>
          <w:szCs w:val="28"/>
          <w:lang w:val="uk-UA"/>
        </w:rPr>
        <w:t xml:space="preserve"> </w:t>
      </w:r>
      <w:r w:rsidR="00274756">
        <w:rPr>
          <w:rFonts w:ascii="Times New Roman" w:hAnsi="Times New Roman"/>
          <w:sz w:val="28"/>
          <w:szCs w:val="28"/>
          <w:lang w:val="uk-UA"/>
        </w:rPr>
        <w:t>(</w:t>
      </w:r>
      <w:r w:rsidR="003B008A">
        <w:rPr>
          <w:rFonts w:ascii="Times New Roman" w:hAnsi="Times New Roman"/>
          <w:sz w:val="28"/>
          <w:szCs w:val="28"/>
          <w:lang w:val="uk-UA"/>
        </w:rPr>
        <w:t>1,38%</w:t>
      </w:r>
      <w:r w:rsidR="00274756">
        <w:rPr>
          <w:rFonts w:ascii="Times New Roman" w:hAnsi="Times New Roman"/>
          <w:sz w:val="28"/>
          <w:szCs w:val="28"/>
          <w:lang w:val="uk-UA"/>
        </w:rPr>
        <w:t>)</w:t>
      </w:r>
      <w:r w:rsidR="00683D0C">
        <w:rPr>
          <w:rFonts w:ascii="Times New Roman" w:hAnsi="Times New Roman"/>
          <w:sz w:val="28"/>
          <w:szCs w:val="28"/>
          <w:lang w:val="uk-UA"/>
        </w:rPr>
        <w:t xml:space="preserve"> осіб  застосовано  додаткове покарання від числа осіб на яких накладено стягнення,  що </w:t>
      </w:r>
      <w:r w:rsidR="00224D5A">
        <w:rPr>
          <w:rFonts w:ascii="Times New Roman" w:hAnsi="Times New Roman"/>
          <w:sz w:val="28"/>
          <w:szCs w:val="28"/>
          <w:lang w:val="uk-UA"/>
        </w:rPr>
        <w:t xml:space="preserve"> </w:t>
      </w:r>
      <w:r w:rsidR="00274756">
        <w:rPr>
          <w:rFonts w:ascii="Times New Roman" w:hAnsi="Times New Roman"/>
          <w:sz w:val="28"/>
          <w:szCs w:val="28"/>
          <w:lang w:val="uk-UA"/>
        </w:rPr>
        <w:t xml:space="preserve">більше </w:t>
      </w:r>
      <w:r w:rsidR="00683D0C">
        <w:rPr>
          <w:rFonts w:ascii="Times New Roman" w:hAnsi="Times New Roman"/>
          <w:sz w:val="28"/>
          <w:szCs w:val="28"/>
          <w:lang w:val="uk-UA"/>
        </w:rPr>
        <w:t xml:space="preserve"> </w:t>
      </w:r>
      <w:r w:rsidR="00224D5A">
        <w:rPr>
          <w:rFonts w:ascii="Times New Roman" w:hAnsi="Times New Roman"/>
          <w:sz w:val="28"/>
          <w:szCs w:val="28"/>
          <w:lang w:val="uk-UA"/>
        </w:rPr>
        <w:t xml:space="preserve">на </w:t>
      </w:r>
      <w:r w:rsidR="003B008A">
        <w:rPr>
          <w:rFonts w:ascii="Times New Roman" w:hAnsi="Times New Roman"/>
          <w:sz w:val="28"/>
          <w:szCs w:val="28"/>
          <w:lang w:val="uk-UA"/>
        </w:rPr>
        <w:t>57,14%</w:t>
      </w:r>
      <w:r w:rsidR="00683D0C">
        <w:rPr>
          <w:rFonts w:ascii="Times New Roman" w:hAnsi="Times New Roman"/>
          <w:sz w:val="28"/>
          <w:szCs w:val="28"/>
          <w:lang w:val="uk-UA"/>
        </w:rPr>
        <w:t>.</w:t>
      </w:r>
      <w:r>
        <w:rPr>
          <w:rFonts w:ascii="Times New Roman" w:hAnsi="Times New Roman"/>
          <w:sz w:val="28"/>
          <w:szCs w:val="28"/>
          <w:lang w:val="uk-UA"/>
        </w:rPr>
        <w:t xml:space="preserve"> </w:t>
      </w:r>
    </w:p>
    <w:p w:rsidR="00E576FB" w:rsidRDefault="00E576FB" w:rsidP="00E576FB">
      <w:pPr>
        <w:jc w:val="center"/>
        <w:rPr>
          <w:rFonts w:ascii="Times New Roman" w:hAnsi="Times New Roman"/>
          <w:b/>
          <w:sz w:val="28"/>
          <w:szCs w:val="28"/>
          <w:lang w:val="uk-UA"/>
        </w:rPr>
      </w:pPr>
      <w:r>
        <w:rPr>
          <w:rFonts w:ascii="Times New Roman" w:hAnsi="Times New Roman"/>
          <w:b/>
          <w:sz w:val="28"/>
          <w:szCs w:val="28"/>
          <w:lang w:val="uk-UA"/>
        </w:rPr>
        <w:t>Звернення судових рішень до виконання</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В 1-му півріччі  201</w:t>
      </w:r>
      <w:r w:rsidR="00274756">
        <w:rPr>
          <w:rFonts w:ascii="Times New Roman" w:hAnsi="Times New Roman"/>
          <w:sz w:val="28"/>
          <w:szCs w:val="28"/>
          <w:lang w:val="uk-UA"/>
        </w:rPr>
        <w:t>5</w:t>
      </w:r>
      <w:r>
        <w:rPr>
          <w:rFonts w:ascii="Times New Roman" w:hAnsi="Times New Roman"/>
          <w:sz w:val="28"/>
          <w:szCs w:val="28"/>
          <w:lang w:val="uk-UA"/>
        </w:rPr>
        <w:t xml:space="preserve"> року судом у відповідності до  Кримінально-процесуального кодексу України своєчасно виносилися та надсилалися розпорядження, виконавчі листи, супровідні листи щодо звернення судових рішень у кримінальних справах до виконання. </w:t>
      </w:r>
    </w:p>
    <w:p w:rsidR="00E576FB" w:rsidRDefault="00E576FB" w:rsidP="00E576FB">
      <w:pPr>
        <w:ind w:firstLine="993"/>
        <w:jc w:val="both"/>
        <w:rPr>
          <w:rFonts w:ascii="Times New Roman" w:hAnsi="Times New Roman"/>
          <w:sz w:val="28"/>
          <w:szCs w:val="28"/>
          <w:lang w:val="uk-UA"/>
        </w:rPr>
      </w:pPr>
      <w:r>
        <w:rPr>
          <w:rFonts w:ascii="Times New Roman" w:hAnsi="Times New Roman"/>
          <w:sz w:val="28"/>
          <w:szCs w:val="28"/>
          <w:lang w:val="uk-UA"/>
        </w:rPr>
        <w:t>Документи щодо звернення судових рішень до виконання у   цивільних (ст. 368 ЦПК), адміністративних справах (258 КАС)  та справах про адміністративні правопорушення (ст. 299, 307, 308 КУпАП) виносилися та надсилалися  судом своєчасно, випадків порушення строків звернення до виконання судових рішень в суді не було.</w:t>
      </w:r>
    </w:p>
    <w:p w:rsidR="00E576FB" w:rsidRDefault="00E576FB" w:rsidP="00E576FB">
      <w:pPr>
        <w:ind w:firstLine="993"/>
        <w:jc w:val="both"/>
        <w:rPr>
          <w:rFonts w:ascii="Times New Roman" w:hAnsi="Times New Roman"/>
          <w:sz w:val="28"/>
          <w:szCs w:val="28"/>
        </w:rPr>
      </w:pPr>
      <w:r>
        <w:rPr>
          <w:rFonts w:ascii="Times New Roman" w:hAnsi="Times New Roman"/>
          <w:sz w:val="28"/>
          <w:szCs w:val="28"/>
          <w:lang w:val="uk-UA"/>
        </w:rPr>
        <w:t>Зокрема, в</w:t>
      </w:r>
      <w:r>
        <w:rPr>
          <w:rFonts w:ascii="Times New Roman" w:hAnsi="Times New Roman"/>
          <w:sz w:val="28"/>
          <w:szCs w:val="28"/>
        </w:rPr>
        <w:t xml:space="preserve">ипадків не звернення до виконання судових рішень, у тому числі рішень, що підлягали негайному виконанню відповідно до ст. 367 ЦПК України, ст. 256 КАС України – в </w:t>
      </w:r>
      <w:r>
        <w:rPr>
          <w:rFonts w:ascii="Times New Roman" w:hAnsi="Times New Roman"/>
          <w:sz w:val="28"/>
          <w:szCs w:val="28"/>
          <w:lang w:val="uk-UA"/>
        </w:rPr>
        <w:t xml:space="preserve">Рахівському районному </w:t>
      </w:r>
      <w:r>
        <w:rPr>
          <w:rFonts w:ascii="Times New Roman" w:hAnsi="Times New Roman"/>
          <w:sz w:val="28"/>
          <w:szCs w:val="28"/>
        </w:rPr>
        <w:t xml:space="preserve"> суді не </w:t>
      </w:r>
      <w:r>
        <w:rPr>
          <w:rFonts w:ascii="Times New Roman" w:hAnsi="Times New Roman"/>
          <w:sz w:val="28"/>
          <w:szCs w:val="28"/>
          <w:lang w:val="uk-UA"/>
        </w:rPr>
        <w:t>має</w:t>
      </w:r>
      <w:r>
        <w:rPr>
          <w:rFonts w:ascii="Times New Roman" w:hAnsi="Times New Roman"/>
          <w:sz w:val="28"/>
          <w:szCs w:val="28"/>
        </w:rPr>
        <w:t>.</w:t>
      </w:r>
    </w:p>
    <w:p w:rsidR="00E576FB" w:rsidRDefault="00E576FB" w:rsidP="00E576FB">
      <w:pPr>
        <w:ind w:firstLine="993"/>
        <w:jc w:val="both"/>
        <w:rPr>
          <w:rFonts w:ascii="Times New Roman" w:hAnsi="Times New Roman"/>
          <w:sz w:val="28"/>
          <w:szCs w:val="28"/>
        </w:rPr>
      </w:pPr>
      <w:r>
        <w:rPr>
          <w:rFonts w:ascii="Times New Roman" w:hAnsi="Times New Roman"/>
          <w:sz w:val="28"/>
          <w:szCs w:val="28"/>
        </w:rPr>
        <w:t xml:space="preserve">Справи про адміністративні правопорушення, в яких немає відомостей про сплату штрафу в суді – відсутні.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rPr>
        <w:t>Контроль за своєчасним зверненням до виконання судових рішень відповідно</w:t>
      </w:r>
      <w:r w:rsidR="001B6901">
        <w:rPr>
          <w:rFonts w:ascii="Times New Roman" w:hAnsi="Times New Roman"/>
          <w:sz w:val="28"/>
          <w:szCs w:val="28"/>
          <w:lang w:val="uk-UA"/>
        </w:rPr>
        <w:t xml:space="preserve"> до </w:t>
      </w:r>
      <w:r>
        <w:rPr>
          <w:rFonts w:ascii="Times New Roman" w:hAnsi="Times New Roman"/>
          <w:sz w:val="28"/>
          <w:szCs w:val="28"/>
        </w:rPr>
        <w:t xml:space="preserve"> </w:t>
      </w:r>
      <w:r>
        <w:rPr>
          <w:rFonts w:ascii="Times New Roman" w:hAnsi="Times New Roman"/>
          <w:sz w:val="28"/>
          <w:szCs w:val="28"/>
          <w:lang w:val="uk-UA"/>
        </w:rPr>
        <w:t xml:space="preserve">чинного законодавства </w:t>
      </w:r>
      <w:r>
        <w:rPr>
          <w:rFonts w:ascii="Times New Roman" w:hAnsi="Times New Roman"/>
          <w:sz w:val="28"/>
          <w:szCs w:val="28"/>
        </w:rPr>
        <w:t>здійснює</w:t>
      </w:r>
      <w:r>
        <w:rPr>
          <w:rFonts w:ascii="Times New Roman" w:hAnsi="Times New Roman"/>
          <w:sz w:val="28"/>
          <w:szCs w:val="28"/>
          <w:lang w:val="uk-UA"/>
        </w:rPr>
        <w:t>ть</w:t>
      </w:r>
      <w:r w:rsidR="001B6901">
        <w:rPr>
          <w:rFonts w:ascii="Times New Roman" w:hAnsi="Times New Roman"/>
          <w:sz w:val="28"/>
          <w:szCs w:val="28"/>
          <w:lang w:val="uk-UA"/>
        </w:rPr>
        <w:t xml:space="preserve">ся </w:t>
      </w:r>
      <w:r>
        <w:rPr>
          <w:rFonts w:ascii="Times New Roman" w:hAnsi="Times New Roman"/>
          <w:sz w:val="28"/>
          <w:szCs w:val="28"/>
        </w:rPr>
        <w:t xml:space="preserve"> суддя</w:t>
      </w:r>
      <w:r>
        <w:rPr>
          <w:rFonts w:ascii="Times New Roman" w:hAnsi="Times New Roman"/>
          <w:sz w:val="28"/>
          <w:szCs w:val="28"/>
          <w:lang w:val="uk-UA"/>
        </w:rPr>
        <w:t>ми</w:t>
      </w:r>
      <w:r>
        <w:rPr>
          <w:rFonts w:ascii="Times New Roman" w:hAnsi="Times New Roman"/>
          <w:sz w:val="28"/>
          <w:szCs w:val="28"/>
        </w:rPr>
        <w:t>,  що розгляда</w:t>
      </w:r>
      <w:r>
        <w:rPr>
          <w:rFonts w:ascii="Times New Roman" w:hAnsi="Times New Roman"/>
          <w:sz w:val="28"/>
          <w:szCs w:val="28"/>
          <w:lang w:val="uk-UA"/>
        </w:rPr>
        <w:t>ють</w:t>
      </w:r>
      <w:r>
        <w:rPr>
          <w:rFonts w:ascii="Times New Roman" w:hAnsi="Times New Roman"/>
          <w:sz w:val="28"/>
          <w:szCs w:val="28"/>
        </w:rPr>
        <w:t xml:space="preserve"> судов</w:t>
      </w:r>
      <w:r>
        <w:rPr>
          <w:rFonts w:ascii="Times New Roman" w:hAnsi="Times New Roman"/>
          <w:sz w:val="28"/>
          <w:szCs w:val="28"/>
          <w:lang w:val="uk-UA"/>
        </w:rPr>
        <w:t>і</w:t>
      </w:r>
      <w:r>
        <w:rPr>
          <w:rFonts w:ascii="Times New Roman" w:hAnsi="Times New Roman"/>
          <w:sz w:val="28"/>
          <w:szCs w:val="28"/>
        </w:rPr>
        <w:t xml:space="preserve"> справ</w:t>
      </w:r>
      <w:r>
        <w:rPr>
          <w:rFonts w:ascii="Times New Roman" w:hAnsi="Times New Roman"/>
          <w:sz w:val="28"/>
          <w:szCs w:val="28"/>
          <w:lang w:val="uk-UA"/>
        </w:rPr>
        <w:t>и</w:t>
      </w:r>
      <w:r>
        <w:rPr>
          <w:rFonts w:ascii="Times New Roman" w:hAnsi="Times New Roman"/>
          <w:sz w:val="28"/>
          <w:szCs w:val="28"/>
        </w:rPr>
        <w:t>.</w:t>
      </w:r>
      <w:r>
        <w:rPr>
          <w:rFonts w:ascii="Times New Roman" w:hAnsi="Times New Roman"/>
          <w:sz w:val="28"/>
          <w:szCs w:val="28"/>
          <w:lang w:val="uk-UA"/>
        </w:rPr>
        <w:t xml:space="preserve">  </w:t>
      </w:r>
    </w:p>
    <w:p w:rsidR="00E576FB" w:rsidRDefault="00E576FB" w:rsidP="00E576FB">
      <w:pPr>
        <w:ind w:firstLine="993"/>
        <w:jc w:val="both"/>
        <w:rPr>
          <w:rFonts w:ascii="Times New Roman" w:hAnsi="Times New Roman"/>
          <w:sz w:val="28"/>
          <w:szCs w:val="28"/>
        </w:rPr>
      </w:pPr>
      <w:r>
        <w:rPr>
          <w:rFonts w:ascii="Times New Roman" w:hAnsi="Times New Roman"/>
          <w:sz w:val="28"/>
          <w:szCs w:val="28"/>
        </w:rPr>
        <w:t xml:space="preserve">У вироках </w:t>
      </w:r>
      <w:r>
        <w:rPr>
          <w:rFonts w:ascii="Times New Roman" w:hAnsi="Times New Roman"/>
          <w:sz w:val="28"/>
          <w:szCs w:val="28"/>
          <w:lang w:val="uk-UA"/>
        </w:rPr>
        <w:t xml:space="preserve">Рахівського </w:t>
      </w:r>
      <w:r>
        <w:rPr>
          <w:rFonts w:ascii="Times New Roman" w:hAnsi="Times New Roman"/>
          <w:sz w:val="28"/>
          <w:szCs w:val="28"/>
        </w:rPr>
        <w:t xml:space="preserve"> районного  суду завжди вирішується питання про речові докази </w:t>
      </w:r>
      <w:r w:rsidR="003B008A">
        <w:rPr>
          <w:rFonts w:ascii="Times New Roman" w:hAnsi="Times New Roman"/>
          <w:sz w:val="28"/>
          <w:szCs w:val="28"/>
          <w:lang w:val="uk-UA"/>
        </w:rPr>
        <w:t xml:space="preserve">на підставі </w:t>
      </w:r>
      <w:r>
        <w:rPr>
          <w:rFonts w:ascii="Times New Roman" w:hAnsi="Times New Roman"/>
          <w:sz w:val="28"/>
          <w:szCs w:val="28"/>
        </w:rPr>
        <w:t xml:space="preserve"> вимог кримінально-процесуального судочинства.</w:t>
      </w:r>
    </w:p>
    <w:p w:rsidR="00E576FB" w:rsidRDefault="00E576FB" w:rsidP="00E576FB">
      <w:pPr>
        <w:ind w:firstLine="900"/>
        <w:jc w:val="center"/>
        <w:rPr>
          <w:rFonts w:ascii="Times New Roman" w:hAnsi="Times New Roman"/>
          <w:b/>
          <w:sz w:val="28"/>
          <w:szCs w:val="28"/>
          <w:lang w:val="uk-UA"/>
        </w:rPr>
      </w:pPr>
      <w:r>
        <w:rPr>
          <w:rFonts w:ascii="Times New Roman" w:hAnsi="Times New Roman"/>
          <w:b/>
          <w:sz w:val="28"/>
          <w:szCs w:val="28"/>
          <w:lang w:val="uk-UA"/>
        </w:rPr>
        <w:t>Висновки</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Аналізуючи  статистичні дані  за 1-ше півріччя  20</w:t>
      </w:r>
      <w:r w:rsidR="003B008A">
        <w:rPr>
          <w:rFonts w:ascii="Times New Roman" w:hAnsi="Times New Roman"/>
          <w:sz w:val="28"/>
          <w:szCs w:val="28"/>
          <w:lang w:val="uk-UA"/>
        </w:rPr>
        <w:t>1</w:t>
      </w:r>
      <w:r w:rsidR="00274756">
        <w:rPr>
          <w:rFonts w:ascii="Times New Roman" w:hAnsi="Times New Roman"/>
          <w:sz w:val="28"/>
          <w:szCs w:val="28"/>
          <w:lang w:val="uk-UA"/>
        </w:rPr>
        <w:t>5</w:t>
      </w:r>
      <w:r>
        <w:rPr>
          <w:rFonts w:ascii="Times New Roman" w:hAnsi="Times New Roman"/>
          <w:sz w:val="28"/>
          <w:szCs w:val="28"/>
          <w:lang w:val="uk-UA"/>
        </w:rPr>
        <w:t xml:space="preserve"> року бачимо  </w:t>
      </w:r>
      <w:r w:rsidR="00274756">
        <w:rPr>
          <w:rFonts w:ascii="Times New Roman" w:hAnsi="Times New Roman"/>
          <w:sz w:val="28"/>
          <w:szCs w:val="28"/>
          <w:lang w:val="uk-UA"/>
        </w:rPr>
        <w:t>зменшення</w:t>
      </w:r>
      <w:r w:rsidR="003B008A">
        <w:rPr>
          <w:rFonts w:ascii="Times New Roman" w:hAnsi="Times New Roman"/>
          <w:sz w:val="28"/>
          <w:szCs w:val="28"/>
          <w:lang w:val="uk-UA"/>
        </w:rPr>
        <w:t xml:space="preserve"> </w:t>
      </w:r>
      <w:r>
        <w:rPr>
          <w:rFonts w:ascii="Times New Roman" w:hAnsi="Times New Roman"/>
          <w:sz w:val="28"/>
          <w:szCs w:val="28"/>
          <w:lang w:val="uk-UA"/>
        </w:rPr>
        <w:t xml:space="preserve"> надходження справ до Рахівського районного суду</w:t>
      </w:r>
      <w:r w:rsidR="00274756">
        <w:rPr>
          <w:rFonts w:ascii="Times New Roman" w:hAnsi="Times New Roman"/>
          <w:sz w:val="28"/>
          <w:szCs w:val="28"/>
          <w:lang w:val="uk-UA"/>
        </w:rPr>
        <w:t xml:space="preserve"> Закарпатської </w:t>
      </w:r>
      <w:r w:rsidR="00274756">
        <w:rPr>
          <w:rFonts w:ascii="Times New Roman" w:hAnsi="Times New Roman"/>
          <w:sz w:val="28"/>
          <w:szCs w:val="28"/>
          <w:lang w:val="uk-UA"/>
        </w:rPr>
        <w:lastRenderedPageBreak/>
        <w:t xml:space="preserve">області </w:t>
      </w:r>
      <w:r>
        <w:rPr>
          <w:rFonts w:ascii="Times New Roman" w:hAnsi="Times New Roman"/>
          <w:sz w:val="28"/>
          <w:szCs w:val="28"/>
          <w:lang w:val="uk-UA"/>
        </w:rPr>
        <w:t xml:space="preserve"> в порівнянні з 1-м півріччям 201</w:t>
      </w:r>
      <w:r w:rsidR="00274756">
        <w:rPr>
          <w:rFonts w:ascii="Times New Roman" w:hAnsi="Times New Roman"/>
          <w:sz w:val="28"/>
          <w:szCs w:val="28"/>
          <w:lang w:val="uk-UA"/>
        </w:rPr>
        <w:t>4</w:t>
      </w:r>
      <w:r>
        <w:rPr>
          <w:rFonts w:ascii="Times New Roman" w:hAnsi="Times New Roman"/>
          <w:sz w:val="28"/>
          <w:szCs w:val="28"/>
          <w:lang w:val="uk-UA"/>
        </w:rPr>
        <w:t xml:space="preserve"> року, в основному за рахунок </w:t>
      </w:r>
      <w:r w:rsidR="003B008A">
        <w:rPr>
          <w:rFonts w:ascii="Times New Roman" w:hAnsi="Times New Roman"/>
          <w:sz w:val="28"/>
          <w:szCs w:val="28"/>
          <w:lang w:val="uk-UA"/>
        </w:rPr>
        <w:t xml:space="preserve">збільшення </w:t>
      </w:r>
      <w:r w:rsidR="007C5F84">
        <w:rPr>
          <w:rFonts w:ascii="Times New Roman" w:hAnsi="Times New Roman"/>
          <w:sz w:val="28"/>
          <w:szCs w:val="28"/>
          <w:lang w:val="uk-UA"/>
        </w:rPr>
        <w:t xml:space="preserve"> </w:t>
      </w:r>
      <w:r>
        <w:rPr>
          <w:rFonts w:ascii="Times New Roman" w:hAnsi="Times New Roman"/>
          <w:sz w:val="28"/>
          <w:szCs w:val="28"/>
          <w:lang w:val="uk-UA"/>
        </w:rPr>
        <w:t xml:space="preserve">надходження  справ </w:t>
      </w:r>
      <w:r w:rsidR="003B008A">
        <w:rPr>
          <w:rFonts w:ascii="Times New Roman" w:hAnsi="Times New Roman"/>
          <w:sz w:val="28"/>
          <w:szCs w:val="28"/>
          <w:lang w:val="uk-UA"/>
        </w:rPr>
        <w:t>і матеріалів кримінального судочинства</w:t>
      </w:r>
      <w:r>
        <w:rPr>
          <w:rFonts w:ascii="Times New Roman" w:hAnsi="Times New Roman"/>
          <w:sz w:val="28"/>
          <w:szCs w:val="28"/>
          <w:lang w:val="uk-UA"/>
        </w:rPr>
        <w:t xml:space="preserve">.   </w:t>
      </w:r>
    </w:p>
    <w:p w:rsidR="004376BF"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Дан</w:t>
      </w:r>
      <w:r w:rsidR="008A41A9">
        <w:rPr>
          <w:rFonts w:ascii="Times New Roman" w:hAnsi="Times New Roman"/>
          <w:sz w:val="28"/>
          <w:szCs w:val="28"/>
          <w:lang w:val="uk-UA"/>
        </w:rPr>
        <w:t>і</w:t>
      </w:r>
      <w:r>
        <w:rPr>
          <w:rFonts w:ascii="Times New Roman" w:hAnsi="Times New Roman"/>
          <w:sz w:val="28"/>
          <w:szCs w:val="28"/>
          <w:lang w:val="uk-UA"/>
        </w:rPr>
        <w:t xml:space="preserve"> показник</w:t>
      </w:r>
      <w:r w:rsidR="008A41A9">
        <w:rPr>
          <w:rFonts w:ascii="Times New Roman" w:hAnsi="Times New Roman"/>
          <w:sz w:val="28"/>
          <w:szCs w:val="28"/>
          <w:lang w:val="uk-UA"/>
        </w:rPr>
        <w:t>и</w:t>
      </w:r>
      <w:r>
        <w:rPr>
          <w:rFonts w:ascii="Times New Roman" w:hAnsi="Times New Roman"/>
          <w:sz w:val="28"/>
          <w:szCs w:val="28"/>
          <w:lang w:val="uk-UA"/>
        </w:rPr>
        <w:t xml:space="preserve"> надходження  справ та матеріалів до суду</w:t>
      </w:r>
      <w:r w:rsidR="007C5F84">
        <w:rPr>
          <w:rFonts w:ascii="Times New Roman" w:hAnsi="Times New Roman"/>
          <w:sz w:val="28"/>
          <w:szCs w:val="28"/>
          <w:lang w:val="uk-UA"/>
        </w:rPr>
        <w:t xml:space="preserve"> суттєво не вплинуло на картину надходжень </w:t>
      </w:r>
      <w:r w:rsidR="00BB3625">
        <w:rPr>
          <w:rFonts w:ascii="Times New Roman" w:hAnsi="Times New Roman"/>
          <w:sz w:val="28"/>
          <w:szCs w:val="28"/>
          <w:lang w:val="uk-UA"/>
        </w:rPr>
        <w:t xml:space="preserve">і як раніше навантаження на </w:t>
      </w:r>
      <w:r>
        <w:rPr>
          <w:rFonts w:ascii="Times New Roman" w:hAnsi="Times New Roman"/>
          <w:sz w:val="28"/>
          <w:szCs w:val="28"/>
          <w:lang w:val="uk-UA"/>
        </w:rPr>
        <w:t>працюючих суддів</w:t>
      </w:r>
      <w:r w:rsidR="00BB3625">
        <w:rPr>
          <w:rFonts w:ascii="Times New Roman" w:hAnsi="Times New Roman"/>
          <w:sz w:val="28"/>
          <w:szCs w:val="28"/>
          <w:lang w:val="uk-UA"/>
        </w:rPr>
        <w:t xml:space="preserve"> значне</w:t>
      </w:r>
      <w:r>
        <w:rPr>
          <w:rFonts w:ascii="Times New Roman" w:hAnsi="Times New Roman"/>
          <w:sz w:val="28"/>
          <w:szCs w:val="28"/>
          <w:lang w:val="uk-UA"/>
        </w:rPr>
        <w:t>, що стає основною причиною порушення строків розгляду справ різних категорій.</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Загалом  судді Рахівського районного суду </w:t>
      </w:r>
      <w:r w:rsidR="008A41A9">
        <w:rPr>
          <w:rFonts w:ascii="Times New Roman" w:hAnsi="Times New Roman"/>
          <w:sz w:val="28"/>
          <w:szCs w:val="28"/>
          <w:lang w:val="uk-UA"/>
        </w:rPr>
        <w:t xml:space="preserve">Закарпатської області </w:t>
      </w:r>
      <w:r>
        <w:rPr>
          <w:rFonts w:ascii="Times New Roman" w:hAnsi="Times New Roman"/>
          <w:sz w:val="28"/>
          <w:szCs w:val="28"/>
          <w:lang w:val="uk-UA"/>
        </w:rPr>
        <w:t xml:space="preserve"> забезпечили належне здійснення</w:t>
      </w:r>
      <w:r w:rsidR="002C268F">
        <w:rPr>
          <w:rFonts w:ascii="Times New Roman" w:hAnsi="Times New Roman"/>
          <w:sz w:val="28"/>
          <w:szCs w:val="28"/>
          <w:lang w:val="uk-UA"/>
        </w:rPr>
        <w:t xml:space="preserve"> розгляду справ і матеріалів  </w:t>
      </w:r>
      <w:r w:rsidR="003B008A">
        <w:rPr>
          <w:rFonts w:ascii="Times New Roman" w:hAnsi="Times New Roman"/>
          <w:sz w:val="28"/>
          <w:szCs w:val="28"/>
          <w:lang w:val="uk-UA"/>
        </w:rPr>
        <w:t xml:space="preserve"> кримінального,   цивільного,  адміністративного </w:t>
      </w:r>
      <w:r>
        <w:rPr>
          <w:rFonts w:ascii="Times New Roman" w:hAnsi="Times New Roman"/>
          <w:sz w:val="28"/>
          <w:szCs w:val="28"/>
          <w:lang w:val="uk-UA"/>
        </w:rPr>
        <w:t xml:space="preserve"> судочинства і справ про адміністративні правопорушення.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Насамперед, цих результатів було досягнуто завдяки сумлінній праці суддів, ужитим заходам  щодо систематичного вивчення законодавства,  змін до нього та судової практики   апеляційних судів, Вищого спеціалізованого суду України  з розгляду цивільних і кримінальних  справ,  Вищого адміністративного суду України, Верховного суду України</w:t>
      </w:r>
      <w:r w:rsidR="00637763">
        <w:rPr>
          <w:rFonts w:ascii="Times New Roman" w:hAnsi="Times New Roman"/>
          <w:sz w:val="28"/>
          <w:szCs w:val="28"/>
          <w:lang w:val="uk-UA"/>
        </w:rPr>
        <w:t xml:space="preserve">, міжнародного законодавства,  а також рішень </w:t>
      </w:r>
      <w:r w:rsidR="00DE796D">
        <w:rPr>
          <w:rFonts w:ascii="Times New Roman" w:hAnsi="Times New Roman"/>
          <w:sz w:val="28"/>
          <w:szCs w:val="28"/>
          <w:lang w:val="uk-UA"/>
        </w:rPr>
        <w:t>Європейського суду</w:t>
      </w:r>
      <w:r>
        <w:rPr>
          <w:rFonts w:ascii="Times New Roman" w:hAnsi="Times New Roman"/>
          <w:sz w:val="28"/>
          <w:szCs w:val="28"/>
          <w:lang w:val="uk-UA"/>
        </w:rPr>
        <w:t xml:space="preserve">. </w:t>
      </w:r>
    </w:p>
    <w:p w:rsidR="00974833" w:rsidRDefault="00974833" w:rsidP="00974833">
      <w:pPr>
        <w:tabs>
          <w:tab w:val="left" w:pos="426"/>
          <w:tab w:val="left" w:pos="5000"/>
        </w:tabs>
        <w:jc w:val="both"/>
        <w:rPr>
          <w:rFonts w:ascii="Times New Roman" w:hAnsi="Times New Roman"/>
          <w:sz w:val="28"/>
          <w:szCs w:val="28"/>
          <w:lang w:val="uk-UA"/>
        </w:rPr>
      </w:pPr>
    </w:p>
    <w:p w:rsidR="00E576FB" w:rsidRDefault="00E576FB" w:rsidP="00E576FB">
      <w:pPr>
        <w:ind w:firstLine="900"/>
        <w:jc w:val="both"/>
        <w:rPr>
          <w:rFonts w:ascii="Times New Roman" w:hAnsi="Times New Roman"/>
          <w:sz w:val="28"/>
          <w:szCs w:val="28"/>
          <w:lang w:val="uk-UA"/>
        </w:rPr>
      </w:pPr>
    </w:p>
    <w:p w:rsidR="00E576FB" w:rsidRDefault="00E576FB" w:rsidP="00E576FB">
      <w:pPr>
        <w:pStyle w:val="a3"/>
        <w:rPr>
          <w:rFonts w:ascii="Times New Roman" w:hAnsi="Times New Roman"/>
        </w:rPr>
      </w:pPr>
    </w:p>
    <w:p w:rsidR="004376BF" w:rsidRDefault="002C268F" w:rsidP="00C34A6C">
      <w:pPr>
        <w:tabs>
          <w:tab w:val="left" w:pos="426"/>
          <w:tab w:val="left" w:pos="5000"/>
        </w:tabs>
        <w:jc w:val="both"/>
        <w:rPr>
          <w:rFonts w:ascii="Times New Roman" w:hAnsi="Times New Roman"/>
          <w:sz w:val="28"/>
          <w:szCs w:val="28"/>
          <w:lang w:val="uk-UA"/>
        </w:rPr>
      </w:pPr>
      <w:r>
        <w:rPr>
          <w:rFonts w:ascii="Times New Roman" w:hAnsi="Times New Roman"/>
          <w:sz w:val="28"/>
          <w:szCs w:val="28"/>
          <w:lang w:val="uk-UA"/>
        </w:rPr>
        <w:t>К</w:t>
      </w:r>
      <w:r w:rsidR="004376BF">
        <w:rPr>
          <w:rFonts w:ascii="Times New Roman" w:hAnsi="Times New Roman"/>
          <w:sz w:val="28"/>
          <w:szCs w:val="28"/>
          <w:lang w:val="uk-UA"/>
        </w:rPr>
        <w:t xml:space="preserve">ерівник апарату суду :                                            Копелюк Н.Ю. </w:t>
      </w:r>
    </w:p>
    <w:p w:rsidR="004376BF" w:rsidRDefault="004376BF" w:rsidP="00C34A6C">
      <w:pPr>
        <w:tabs>
          <w:tab w:val="left" w:pos="426"/>
          <w:tab w:val="left" w:pos="5000"/>
        </w:tabs>
        <w:jc w:val="both"/>
        <w:rPr>
          <w:rFonts w:ascii="Times New Roman" w:hAnsi="Times New Roman"/>
          <w:sz w:val="28"/>
          <w:szCs w:val="28"/>
          <w:lang w:val="uk-UA"/>
        </w:rPr>
      </w:pPr>
    </w:p>
    <w:p w:rsidR="004376BF" w:rsidRDefault="004376BF" w:rsidP="00C34A6C">
      <w:pPr>
        <w:tabs>
          <w:tab w:val="left" w:pos="426"/>
          <w:tab w:val="left" w:pos="5000"/>
        </w:tabs>
        <w:jc w:val="both"/>
        <w:rPr>
          <w:rFonts w:ascii="Times New Roman" w:hAnsi="Times New Roman"/>
          <w:sz w:val="28"/>
          <w:szCs w:val="28"/>
          <w:lang w:val="uk-UA"/>
        </w:rPr>
      </w:pPr>
    </w:p>
    <w:p w:rsidR="00C34A6C" w:rsidRDefault="00C34A6C" w:rsidP="00C34A6C">
      <w:pPr>
        <w:tabs>
          <w:tab w:val="left" w:pos="426"/>
          <w:tab w:val="left" w:pos="5000"/>
        </w:tabs>
        <w:jc w:val="both"/>
        <w:rPr>
          <w:rFonts w:ascii="Times New Roman" w:hAnsi="Times New Roman"/>
          <w:sz w:val="28"/>
          <w:szCs w:val="28"/>
          <w:lang w:val="uk-UA"/>
        </w:rPr>
      </w:pPr>
    </w:p>
    <w:p w:rsidR="00E576FB" w:rsidRDefault="00E576FB" w:rsidP="00E576FB">
      <w:pPr>
        <w:rPr>
          <w:rFonts w:ascii="Times New Roman" w:hAnsi="Times New Roman"/>
          <w:lang w:val="uk-UA"/>
        </w:rPr>
      </w:pPr>
    </w:p>
    <w:p w:rsidR="00E576FB" w:rsidRDefault="00E576FB" w:rsidP="00E576FB">
      <w:pPr>
        <w:rPr>
          <w:rFonts w:ascii="Times New Roman" w:hAnsi="Times New Roman"/>
          <w:lang w:val="uk-UA"/>
        </w:rPr>
      </w:pPr>
    </w:p>
    <w:p w:rsidR="00DF062C" w:rsidRDefault="00DF062C"/>
    <w:sectPr w:rsidR="00DF062C" w:rsidSect="00C2664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F92" w:rsidRDefault="006D6F92" w:rsidP="00285AAA">
      <w:pPr>
        <w:spacing w:after="0" w:line="240" w:lineRule="auto"/>
      </w:pPr>
      <w:r>
        <w:separator/>
      </w:r>
    </w:p>
  </w:endnote>
  <w:endnote w:type="continuationSeparator" w:id="1">
    <w:p w:rsidR="006D6F92" w:rsidRDefault="006D6F92" w:rsidP="00285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F92" w:rsidRDefault="006D6F92" w:rsidP="00285AAA">
      <w:pPr>
        <w:spacing w:after="0" w:line="240" w:lineRule="auto"/>
      </w:pPr>
      <w:r>
        <w:separator/>
      </w:r>
    </w:p>
  </w:footnote>
  <w:footnote w:type="continuationSeparator" w:id="1">
    <w:p w:rsidR="006D6F92" w:rsidRDefault="006D6F92" w:rsidP="00285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C66" w:rsidRDefault="008D6C6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E576FB"/>
    <w:rsid w:val="00000816"/>
    <w:rsid w:val="000027E5"/>
    <w:rsid w:val="00010749"/>
    <w:rsid w:val="00014132"/>
    <w:rsid w:val="00014979"/>
    <w:rsid w:val="00021E40"/>
    <w:rsid w:val="00024226"/>
    <w:rsid w:val="0002450E"/>
    <w:rsid w:val="00024AC0"/>
    <w:rsid w:val="00027A0D"/>
    <w:rsid w:val="00032B13"/>
    <w:rsid w:val="000341F4"/>
    <w:rsid w:val="00036BF4"/>
    <w:rsid w:val="0005182E"/>
    <w:rsid w:val="000555BE"/>
    <w:rsid w:val="0005767C"/>
    <w:rsid w:val="00064002"/>
    <w:rsid w:val="00065181"/>
    <w:rsid w:val="00067B10"/>
    <w:rsid w:val="00067FBF"/>
    <w:rsid w:val="00076F08"/>
    <w:rsid w:val="000777A7"/>
    <w:rsid w:val="00083938"/>
    <w:rsid w:val="00087651"/>
    <w:rsid w:val="00095CB3"/>
    <w:rsid w:val="00095EB1"/>
    <w:rsid w:val="00097677"/>
    <w:rsid w:val="000A2298"/>
    <w:rsid w:val="000A5CDF"/>
    <w:rsid w:val="000A7C84"/>
    <w:rsid w:val="000B285E"/>
    <w:rsid w:val="000B35A0"/>
    <w:rsid w:val="000B4EE9"/>
    <w:rsid w:val="000B779B"/>
    <w:rsid w:val="000C1282"/>
    <w:rsid w:val="000C128D"/>
    <w:rsid w:val="000C3174"/>
    <w:rsid w:val="000C32AA"/>
    <w:rsid w:val="000C62C3"/>
    <w:rsid w:val="000D00B8"/>
    <w:rsid w:val="000D0286"/>
    <w:rsid w:val="000D2E82"/>
    <w:rsid w:val="000D47DE"/>
    <w:rsid w:val="000D7B4D"/>
    <w:rsid w:val="000E044F"/>
    <w:rsid w:val="000E6E88"/>
    <w:rsid w:val="000F2679"/>
    <w:rsid w:val="000F47E5"/>
    <w:rsid w:val="000F54A7"/>
    <w:rsid w:val="000F61F3"/>
    <w:rsid w:val="000F6AEE"/>
    <w:rsid w:val="001006A2"/>
    <w:rsid w:val="0011054C"/>
    <w:rsid w:val="00111093"/>
    <w:rsid w:val="001167F5"/>
    <w:rsid w:val="00116925"/>
    <w:rsid w:val="00120190"/>
    <w:rsid w:val="001223FA"/>
    <w:rsid w:val="00123067"/>
    <w:rsid w:val="00124DA6"/>
    <w:rsid w:val="0012661F"/>
    <w:rsid w:val="00130C37"/>
    <w:rsid w:val="0013228B"/>
    <w:rsid w:val="00132F73"/>
    <w:rsid w:val="001417C1"/>
    <w:rsid w:val="001432DC"/>
    <w:rsid w:val="0015624C"/>
    <w:rsid w:val="00156266"/>
    <w:rsid w:val="00164511"/>
    <w:rsid w:val="0016605B"/>
    <w:rsid w:val="00173CFA"/>
    <w:rsid w:val="001754FC"/>
    <w:rsid w:val="00176DB8"/>
    <w:rsid w:val="0017773D"/>
    <w:rsid w:val="00180E73"/>
    <w:rsid w:val="00181A65"/>
    <w:rsid w:val="001841A2"/>
    <w:rsid w:val="0018779A"/>
    <w:rsid w:val="00193519"/>
    <w:rsid w:val="00195EC9"/>
    <w:rsid w:val="00196163"/>
    <w:rsid w:val="001962A8"/>
    <w:rsid w:val="00196B27"/>
    <w:rsid w:val="001973B2"/>
    <w:rsid w:val="001A1982"/>
    <w:rsid w:val="001A26AD"/>
    <w:rsid w:val="001A632F"/>
    <w:rsid w:val="001B121F"/>
    <w:rsid w:val="001B34BB"/>
    <w:rsid w:val="001B6901"/>
    <w:rsid w:val="001C4487"/>
    <w:rsid w:val="001D0312"/>
    <w:rsid w:val="001D08FD"/>
    <w:rsid w:val="001D146F"/>
    <w:rsid w:val="001D1584"/>
    <w:rsid w:val="001D2D35"/>
    <w:rsid w:val="001E0D41"/>
    <w:rsid w:val="001E2555"/>
    <w:rsid w:val="001E2EC4"/>
    <w:rsid w:val="001E3EA5"/>
    <w:rsid w:val="001E5C90"/>
    <w:rsid w:val="001E617C"/>
    <w:rsid w:val="001F2B59"/>
    <w:rsid w:val="001F521B"/>
    <w:rsid w:val="001F7625"/>
    <w:rsid w:val="00200C9E"/>
    <w:rsid w:val="0020152F"/>
    <w:rsid w:val="0020286A"/>
    <w:rsid w:val="00204DBB"/>
    <w:rsid w:val="0020598E"/>
    <w:rsid w:val="002069D0"/>
    <w:rsid w:val="00207397"/>
    <w:rsid w:val="00214925"/>
    <w:rsid w:val="00215652"/>
    <w:rsid w:val="00221FA2"/>
    <w:rsid w:val="002224DF"/>
    <w:rsid w:val="00224D5A"/>
    <w:rsid w:val="002277AA"/>
    <w:rsid w:val="00227D3F"/>
    <w:rsid w:val="00230B72"/>
    <w:rsid w:val="00234A71"/>
    <w:rsid w:val="002404CE"/>
    <w:rsid w:val="00240B23"/>
    <w:rsid w:val="0024242B"/>
    <w:rsid w:val="00243039"/>
    <w:rsid w:val="0024656B"/>
    <w:rsid w:val="00247812"/>
    <w:rsid w:val="002507A6"/>
    <w:rsid w:val="00256152"/>
    <w:rsid w:val="0025646D"/>
    <w:rsid w:val="00257686"/>
    <w:rsid w:val="00263553"/>
    <w:rsid w:val="002636C7"/>
    <w:rsid w:val="002636FB"/>
    <w:rsid w:val="002710F2"/>
    <w:rsid w:val="002738B8"/>
    <w:rsid w:val="00274756"/>
    <w:rsid w:val="0027612B"/>
    <w:rsid w:val="0028031F"/>
    <w:rsid w:val="00280BD9"/>
    <w:rsid w:val="00285AAA"/>
    <w:rsid w:val="00287D35"/>
    <w:rsid w:val="0029093D"/>
    <w:rsid w:val="0029284E"/>
    <w:rsid w:val="00293C01"/>
    <w:rsid w:val="002A10D2"/>
    <w:rsid w:val="002A4155"/>
    <w:rsid w:val="002A5C42"/>
    <w:rsid w:val="002A6C85"/>
    <w:rsid w:val="002B01AC"/>
    <w:rsid w:val="002B0903"/>
    <w:rsid w:val="002B56E6"/>
    <w:rsid w:val="002B6C1B"/>
    <w:rsid w:val="002C268F"/>
    <w:rsid w:val="002C30EB"/>
    <w:rsid w:val="002D03BE"/>
    <w:rsid w:val="002D1FA3"/>
    <w:rsid w:val="002D2680"/>
    <w:rsid w:val="002E039A"/>
    <w:rsid w:val="002E1A6A"/>
    <w:rsid w:val="002E1AB0"/>
    <w:rsid w:val="002E4D09"/>
    <w:rsid w:val="002E5F30"/>
    <w:rsid w:val="002E7983"/>
    <w:rsid w:val="002F00B3"/>
    <w:rsid w:val="002F246F"/>
    <w:rsid w:val="002F2AE2"/>
    <w:rsid w:val="002F4CB9"/>
    <w:rsid w:val="002F5045"/>
    <w:rsid w:val="00303A20"/>
    <w:rsid w:val="0030479C"/>
    <w:rsid w:val="00305104"/>
    <w:rsid w:val="00307E5C"/>
    <w:rsid w:val="0032274A"/>
    <w:rsid w:val="0032302D"/>
    <w:rsid w:val="0032418C"/>
    <w:rsid w:val="00325138"/>
    <w:rsid w:val="00332FF1"/>
    <w:rsid w:val="0033496A"/>
    <w:rsid w:val="00335776"/>
    <w:rsid w:val="00336E67"/>
    <w:rsid w:val="003471A6"/>
    <w:rsid w:val="003537D4"/>
    <w:rsid w:val="00355993"/>
    <w:rsid w:val="003561EC"/>
    <w:rsid w:val="0035672D"/>
    <w:rsid w:val="00362070"/>
    <w:rsid w:val="00364583"/>
    <w:rsid w:val="00364876"/>
    <w:rsid w:val="00374213"/>
    <w:rsid w:val="0037446F"/>
    <w:rsid w:val="00376DD0"/>
    <w:rsid w:val="00391E8B"/>
    <w:rsid w:val="003A17F8"/>
    <w:rsid w:val="003A5D7D"/>
    <w:rsid w:val="003B008A"/>
    <w:rsid w:val="003B0523"/>
    <w:rsid w:val="003B73B1"/>
    <w:rsid w:val="003C7643"/>
    <w:rsid w:val="003D6AEF"/>
    <w:rsid w:val="003E0373"/>
    <w:rsid w:val="003E3195"/>
    <w:rsid w:val="003E3B56"/>
    <w:rsid w:val="003E57EB"/>
    <w:rsid w:val="003F02D8"/>
    <w:rsid w:val="003F0ECC"/>
    <w:rsid w:val="003F368D"/>
    <w:rsid w:val="003F4231"/>
    <w:rsid w:val="00403692"/>
    <w:rsid w:val="00404DCD"/>
    <w:rsid w:val="004055F5"/>
    <w:rsid w:val="004073AF"/>
    <w:rsid w:val="004102D7"/>
    <w:rsid w:val="00410B8A"/>
    <w:rsid w:val="00421365"/>
    <w:rsid w:val="00426966"/>
    <w:rsid w:val="00427574"/>
    <w:rsid w:val="00431019"/>
    <w:rsid w:val="00432A9F"/>
    <w:rsid w:val="00434006"/>
    <w:rsid w:val="004376BF"/>
    <w:rsid w:val="00440C07"/>
    <w:rsid w:val="0044363C"/>
    <w:rsid w:val="00444BDE"/>
    <w:rsid w:val="00453728"/>
    <w:rsid w:val="00453F1E"/>
    <w:rsid w:val="00455798"/>
    <w:rsid w:val="004564DF"/>
    <w:rsid w:val="0046214F"/>
    <w:rsid w:val="004718AD"/>
    <w:rsid w:val="00473306"/>
    <w:rsid w:val="00474DFB"/>
    <w:rsid w:val="004764FD"/>
    <w:rsid w:val="004766A3"/>
    <w:rsid w:val="00483D14"/>
    <w:rsid w:val="00490389"/>
    <w:rsid w:val="004905B7"/>
    <w:rsid w:val="00490AA6"/>
    <w:rsid w:val="004911D1"/>
    <w:rsid w:val="00491358"/>
    <w:rsid w:val="00495125"/>
    <w:rsid w:val="004A3E20"/>
    <w:rsid w:val="004A46FD"/>
    <w:rsid w:val="004A68CC"/>
    <w:rsid w:val="004B1531"/>
    <w:rsid w:val="004B2448"/>
    <w:rsid w:val="004B51EC"/>
    <w:rsid w:val="004B766B"/>
    <w:rsid w:val="004B7809"/>
    <w:rsid w:val="004B79AA"/>
    <w:rsid w:val="004C259F"/>
    <w:rsid w:val="004C335B"/>
    <w:rsid w:val="004C5A42"/>
    <w:rsid w:val="004C71A0"/>
    <w:rsid w:val="004C72B4"/>
    <w:rsid w:val="004D16C5"/>
    <w:rsid w:val="004D383D"/>
    <w:rsid w:val="004E0B05"/>
    <w:rsid w:val="004E15E2"/>
    <w:rsid w:val="004E1616"/>
    <w:rsid w:val="004E661F"/>
    <w:rsid w:val="004E6C25"/>
    <w:rsid w:val="004F4C54"/>
    <w:rsid w:val="004F54ED"/>
    <w:rsid w:val="004F6B0C"/>
    <w:rsid w:val="004F7733"/>
    <w:rsid w:val="00503DAC"/>
    <w:rsid w:val="0050456F"/>
    <w:rsid w:val="00506373"/>
    <w:rsid w:val="005119D4"/>
    <w:rsid w:val="005120DC"/>
    <w:rsid w:val="005120EB"/>
    <w:rsid w:val="00513BD4"/>
    <w:rsid w:val="00514BE1"/>
    <w:rsid w:val="0051574F"/>
    <w:rsid w:val="0052209E"/>
    <w:rsid w:val="005234C6"/>
    <w:rsid w:val="00525187"/>
    <w:rsid w:val="00530828"/>
    <w:rsid w:val="00530978"/>
    <w:rsid w:val="00533E5A"/>
    <w:rsid w:val="005352FE"/>
    <w:rsid w:val="00537BF3"/>
    <w:rsid w:val="0054189A"/>
    <w:rsid w:val="005419E0"/>
    <w:rsid w:val="00542575"/>
    <w:rsid w:val="005425E6"/>
    <w:rsid w:val="005429E8"/>
    <w:rsid w:val="00543B44"/>
    <w:rsid w:val="005476AC"/>
    <w:rsid w:val="00550D16"/>
    <w:rsid w:val="00556F7F"/>
    <w:rsid w:val="00563AE7"/>
    <w:rsid w:val="00565889"/>
    <w:rsid w:val="00567276"/>
    <w:rsid w:val="0057243C"/>
    <w:rsid w:val="00572D06"/>
    <w:rsid w:val="00573391"/>
    <w:rsid w:val="0058088E"/>
    <w:rsid w:val="0058242C"/>
    <w:rsid w:val="00593789"/>
    <w:rsid w:val="005A189B"/>
    <w:rsid w:val="005A1E3A"/>
    <w:rsid w:val="005A4791"/>
    <w:rsid w:val="005A5F8C"/>
    <w:rsid w:val="005A6BB1"/>
    <w:rsid w:val="005A7DB3"/>
    <w:rsid w:val="005B0216"/>
    <w:rsid w:val="005B04A8"/>
    <w:rsid w:val="005B1560"/>
    <w:rsid w:val="005B2C54"/>
    <w:rsid w:val="005B65F2"/>
    <w:rsid w:val="005C4DA9"/>
    <w:rsid w:val="005C6754"/>
    <w:rsid w:val="005D76DA"/>
    <w:rsid w:val="005F4190"/>
    <w:rsid w:val="005F5EF9"/>
    <w:rsid w:val="005F62EF"/>
    <w:rsid w:val="006016A9"/>
    <w:rsid w:val="0060195E"/>
    <w:rsid w:val="00604174"/>
    <w:rsid w:val="00604548"/>
    <w:rsid w:val="00604EEB"/>
    <w:rsid w:val="00606CE1"/>
    <w:rsid w:val="006079FC"/>
    <w:rsid w:val="0061389C"/>
    <w:rsid w:val="00616D8F"/>
    <w:rsid w:val="00620143"/>
    <w:rsid w:val="00620CD7"/>
    <w:rsid w:val="00623838"/>
    <w:rsid w:val="00624767"/>
    <w:rsid w:val="006260FE"/>
    <w:rsid w:val="00626B16"/>
    <w:rsid w:val="00627E28"/>
    <w:rsid w:val="00637763"/>
    <w:rsid w:val="00640DBB"/>
    <w:rsid w:val="00641266"/>
    <w:rsid w:val="00641E35"/>
    <w:rsid w:val="00643178"/>
    <w:rsid w:val="00643A8B"/>
    <w:rsid w:val="0064435E"/>
    <w:rsid w:val="006557D7"/>
    <w:rsid w:val="0066027C"/>
    <w:rsid w:val="0066138C"/>
    <w:rsid w:val="00673C75"/>
    <w:rsid w:val="00676BA1"/>
    <w:rsid w:val="00677482"/>
    <w:rsid w:val="006821B0"/>
    <w:rsid w:val="00682251"/>
    <w:rsid w:val="00683D0C"/>
    <w:rsid w:val="006840D7"/>
    <w:rsid w:val="006954A0"/>
    <w:rsid w:val="006A6976"/>
    <w:rsid w:val="006A6E93"/>
    <w:rsid w:val="006A7708"/>
    <w:rsid w:val="006B292D"/>
    <w:rsid w:val="006B5F16"/>
    <w:rsid w:val="006C18C3"/>
    <w:rsid w:val="006C2A79"/>
    <w:rsid w:val="006C2F21"/>
    <w:rsid w:val="006C3C60"/>
    <w:rsid w:val="006C4185"/>
    <w:rsid w:val="006C6A94"/>
    <w:rsid w:val="006D19A0"/>
    <w:rsid w:val="006D6F92"/>
    <w:rsid w:val="006E2C5A"/>
    <w:rsid w:val="006E5F77"/>
    <w:rsid w:val="006E72E0"/>
    <w:rsid w:val="006F1ADA"/>
    <w:rsid w:val="006F2D32"/>
    <w:rsid w:val="006F7149"/>
    <w:rsid w:val="0070772B"/>
    <w:rsid w:val="00707F5A"/>
    <w:rsid w:val="007177E1"/>
    <w:rsid w:val="0072249E"/>
    <w:rsid w:val="00724BCE"/>
    <w:rsid w:val="00740AB4"/>
    <w:rsid w:val="0074611A"/>
    <w:rsid w:val="00750A7C"/>
    <w:rsid w:val="00752977"/>
    <w:rsid w:val="00752B99"/>
    <w:rsid w:val="00761654"/>
    <w:rsid w:val="007627DC"/>
    <w:rsid w:val="0076288D"/>
    <w:rsid w:val="00765EB6"/>
    <w:rsid w:val="0076755F"/>
    <w:rsid w:val="0077455B"/>
    <w:rsid w:val="00776EB8"/>
    <w:rsid w:val="00780E51"/>
    <w:rsid w:val="00781DA5"/>
    <w:rsid w:val="0078599C"/>
    <w:rsid w:val="00790284"/>
    <w:rsid w:val="007909AE"/>
    <w:rsid w:val="00790FDD"/>
    <w:rsid w:val="007917C1"/>
    <w:rsid w:val="00791DC2"/>
    <w:rsid w:val="00791F72"/>
    <w:rsid w:val="00792CC6"/>
    <w:rsid w:val="00795E18"/>
    <w:rsid w:val="007A0F33"/>
    <w:rsid w:val="007A3087"/>
    <w:rsid w:val="007A5CA0"/>
    <w:rsid w:val="007A6E7F"/>
    <w:rsid w:val="007B2B23"/>
    <w:rsid w:val="007B3E22"/>
    <w:rsid w:val="007C11B2"/>
    <w:rsid w:val="007C1E31"/>
    <w:rsid w:val="007C2018"/>
    <w:rsid w:val="007C5F84"/>
    <w:rsid w:val="007C6F7D"/>
    <w:rsid w:val="007C7E05"/>
    <w:rsid w:val="007D0447"/>
    <w:rsid w:val="007D57AB"/>
    <w:rsid w:val="007D7988"/>
    <w:rsid w:val="007E5122"/>
    <w:rsid w:val="007E6E9E"/>
    <w:rsid w:val="007F045A"/>
    <w:rsid w:val="007F0DD5"/>
    <w:rsid w:val="007F1197"/>
    <w:rsid w:val="007F283F"/>
    <w:rsid w:val="007F7433"/>
    <w:rsid w:val="00806FCA"/>
    <w:rsid w:val="00815BE7"/>
    <w:rsid w:val="00816BE3"/>
    <w:rsid w:val="00817A08"/>
    <w:rsid w:val="00817D1E"/>
    <w:rsid w:val="008226A7"/>
    <w:rsid w:val="00822BE3"/>
    <w:rsid w:val="00822D34"/>
    <w:rsid w:val="00826B2E"/>
    <w:rsid w:val="00827B13"/>
    <w:rsid w:val="00827B6A"/>
    <w:rsid w:val="0083075C"/>
    <w:rsid w:val="0083397E"/>
    <w:rsid w:val="008377E3"/>
    <w:rsid w:val="008379A8"/>
    <w:rsid w:val="00842AD2"/>
    <w:rsid w:val="00842AFD"/>
    <w:rsid w:val="00846390"/>
    <w:rsid w:val="008544BE"/>
    <w:rsid w:val="00854796"/>
    <w:rsid w:val="0086164D"/>
    <w:rsid w:val="008643E8"/>
    <w:rsid w:val="00864994"/>
    <w:rsid w:val="0086665C"/>
    <w:rsid w:val="00867148"/>
    <w:rsid w:val="008712C1"/>
    <w:rsid w:val="0087323D"/>
    <w:rsid w:val="00875B98"/>
    <w:rsid w:val="008770A4"/>
    <w:rsid w:val="0088663D"/>
    <w:rsid w:val="0088794F"/>
    <w:rsid w:val="0089263A"/>
    <w:rsid w:val="0089472C"/>
    <w:rsid w:val="00895E18"/>
    <w:rsid w:val="008A4112"/>
    <w:rsid w:val="008A41A9"/>
    <w:rsid w:val="008A50F5"/>
    <w:rsid w:val="008B0F56"/>
    <w:rsid w:val="008B1295"/>
    <w:rsid w:val="008B17B3"/>
    <w:rsid w:val="008B5A59"/>
    <w:rsid w:val="008B60B2"/>
    <w:rsid w:val="008C70D9"/>
    <w:rsid w:val="008D6C66"/>
    <w:rsid w:val="008D7533"/>
    <w:rsid w:val="008E0FDE"/>
    <w:rsid w:val="008E3DC7"/>
    <w:rsid w:val="008E4A16"/>
    <w:rsid w:val="008F4346"/>
    <w:rsid w:val="008F797F"/>
    <w:rsid w:val="0090006F"/>
    <w:rsid w:val="0090305C"/>
    <w:rsid w:val="009060FB"/>
    <w:rsid w:val="009078E5"/>
    <w:rsid w:val="00911082"/>
    <w:rsid w:val="00911642"/>
    <w:rsid w:val="00913D8E"/>
    <w:rsid w:val="00917C17"/>
    <w:rsid w:val="00921930"/>
    <w:rsid w:val="00925291"/>
    <w:rsid w:val="0093588A"/>
    <w:rsid w:val="00936677"/>
    <w:rsid w:val="009514F1"/>
    <w:rsid w:val="009517D6"/>
    <w:rsid w:val="00951D61"/>
    <w:rsid w:val="00964069"/>
    <w:rsid w:val="0096672F"/>
    <w:rsid w:val="0097234F"/>
    <w:rsid w:val="00974833"/>
    <w:rsid w:val="00974F79"/>
    <w:rsid w:val="0098011B"/>
    <w:rsid w:val="00990247"/>
    <w:rsid w:val="0099223C"/>
    <w:rsid w:val="00992DAC"/>
    <w:rsid w:val="00992F3A"/>
    <w:rsid w:val="00993A2A"/>
    <w:rsid w:val="0099504C"/>
    <w:rsid w:val="0099571C"/>
    <w:rsid w:val="0099616C"/>
    <w:rsid w:val="0099695A"/>
    <w:rsid w:val="009A0A5E"/>
    <w:rsid w:val="009A1BB7"/>
    <w:rsid w:val="009A5744"/>
    <w:rsid w:val="009A7296"/>
    <w:rsid w:val="009B368E"/>
    <w:rsid w:val="009B3BA2"/>
    <w:rsid w:val="009B53D8"/>
    <w:rsid w:val="009B75F5"/>
    <w:rsid w:val="009C01DC"/>
    <w:rsid w:val="009C48A9"/>
    <w:rsid w:val="009C5C68"/>
    <w:rsid w:val="009D1479"/>
    <w:rsid w:val="009D3BB1"/>
    <w:rsid w:val="009D7EFF"/>
    <w:rsid w:val="009E275A"/>
    <w:rsid w:val="009E3602"/>
    <w:rsid w:val="009E3AC0"/>
    <w:rsid w:val="009E69C3"/>
    <w:rsid w:val="009E6A21"/>
    <w:rsid w:val="009E7DCD"/>
    <w:rsid w:val="009F2CD2"/>
    <w:rsid w:val="009F7A32"/>
    <w:rsid w:val="00A009D7"/>
    <w:rsid w:val="00A011F8"/>
    <w:rsid w:val="00A02317"/>
    <w:rsid w:val="00A03CDF"/>
    <w:rsid w:val="00A068FC"/>
    <w:rsid w:val="00A1229B"/>
    <w:rsid w:val="00A127F3"/>
    <w:rsid w:val="00A13D13"/>
    <w:rsid w:val="00A1407C"/>
    <w:rsid w:val="00A14CE2"/>
    <w:rsid w:val="00A21D32"/>
    <w:rsid w:val="00A22DEC"/>
    <w:rsid w:val="00A260FB"/>
    <w:rsid w:val="00A31143"/>
    <w:rsid w:val="00A36495"/>
    <w:rsid w:val="00A37D6D"/>
    <w:rsid w:val="00A42C9B"/>
    <w:rsid w:val="00A42E2F"/>
    <w:rsid w:val="00A46370"/>
    <w:rsid w:val="00A51FA8"/>
    <w:rsid w:val="00A604E9"/>
    <w:rsid w:val="00A607A3"/>
    <w:rsid w:val="00A60CB0"/>
    <w:rsid w:val="00A62217"/>
    <w:rsid w:val="00A65551"/>
    <w:rsid w:val="00A71498"/>
    <w:rsid w:val="00A83FD3"/>
    <w:rsid w:val="00A855CF"/>
    <w:rsid w:val="00A86539"/>
    <w:rsid w:val="00A87F0A"/>
    <w:rsid w:val="00A9455A"/>
    <w:rsid w:val="00A948C7"/>
    <w:rsid w:val="00AA2346"/>
    <w:rsid w:val="00AB268E"/>
    <w:rsid w:val="00AB3BB7"/>
    <w:rsid w:val="00AB4C58"/>
    <w:rsid w:val="00AB65F9"/>
    <w:rsid w:val="00AC0D7B"/>
    <w:rsid w:val="00AC295B"/>
    <w:rsid w:val="00AC5428"/>
    <w:rsid w:val="00AC5D01"/>
    <w:rsid w:val="00AC7C7E"/>
    <w:rsid w:val="00AD0F28"/>
    <w:rsid w:val="00AD18C2"/>
    <w:rsid w:val="00AD6CFB"/>
    <w:rsid w:val="00AE23CC"/>
    <w:rsid w:val="00AE43D7"/>
    <w:rsid w:val="00AE4788"/>
    <w:rsid w:val="00AE7F2C"/>
    <w:rsid w:val="00B019A0"/>
    <w:rsid w:val="00B01A02"/>
    <w:rsid w:val="00B02029"/>
    <w:rsid w:val="00B0388B"/>
    <w:rsid w:val="00B13B46"/>
    <w:rsid w:val="00B15664"/>
    <w:rsid w:val="00B22702"/>
    <w:rsid w:val="00B24B70"/>
    <w:rsid w:val="00B27BD9"/>
    <w:rsid w:val="00B32BA8"/>
    <w:rsid w:val="00B37E5D"/>
    <w:rsid w:val="00B41587"/>
    <w:rsid w:val="00B422CB"/>
    <w:rsid w:val="00B479CE"/>
    <w:rsid w:val="00B50BAB"/>
    <w:rsid w:val="00B51020"/>
    <w:rsid w:val="00B54BBD"/>
    <w:rsid w:val="00B56385"/>
    <w:rsid w:val="00B6276B"/>
    <w:rsid w:val="00B67E57"/>
    <w:rsid w:val="00B710C4"/>
    <w:rsid w:val="00B725B9"/>
    <w:rsid w:val="00B73DF9"/>
    <w:rsid w:val="00B75F0F"/>
    <w:rsid w:val="00B774BA"/>
    <w:rsid w:val="00B77AA1"/>
    <w:rsid w:val="00B8245C"/>
    <w:rsid w:val="00B82539"/>
    <w:rsid w:val="00B86DEA"/>
    <w:rsid w:val="00B91680"/>
    <w:rsid w:val="00B94AA2"/>
    <w:rsid w:val="00B95151"/>
    <w:rsid w:val="00B9699D"/>
    <w:rsid w:val="00BA3D13"/>
    <w:rsid w:val="00BA6503"/>
    <w:rsid w:val="00BA7044"/>
    <w:rsid w:val="00BB1B06"/>
    <w:rsid w:val="00BB3625"/>
    <w:rsid w:val="00BB6DBF"/>
    <w:rsid w:val="00BC256D"/>
    <w:rsid w:val="00BD2A39"/>
    <w:rsid w:val="00BD3792"/>
    <w:rsid w:val="00BD3C95"/>
    <w:rsid w:val="00BD4CB1"/>
    <w:rsid w:val="00BE25D2"/>
    <w:rsid w:val="00BE6613"/>
    <w:rsid w:val="00BF28A9"/>
    <w:rsid w:val="00BF2EAC"/>
    <w:rsid w:val="00BF52DA"/>
    <w:rsid w:val="00C00096"/>
    <w:rsid w:val="00C035BF"/>
    <w:rsid w:val="00C03CF0"/>
    <w:rsid w:val="00C05B97"/>
    <w:rsid w:val="00C0613C"/>
    <w:rsid w:val="00C0701A"/>
    <w:rsid w:val="00C11CEE"/>
    <w:rsid w:val="00C12E85"/>
    <w:rsid w:val="00C144E2"/>
    <w:rsid w:val="00C1489A"/>
    <w:rsid w:val="00C15C23"/>
    <w:rsid w:val="00C16B53"/>
    <w:rsid w:val="00C178CC"/>
    <w:rsid w:val="00C17B48"/>
    <w:rsid w:val="00C22AD9"/>
    <w:rsid w:val="00C2385C"/>
    <w:rsid w:val="00C2535F"/>
    <w:rsid w:val="00C26125"/>
    <w:rsid w:val="00C26649"/>
    <w:rsid w:val="00C3130A"/>
    <w:rsid w:val="00C34A6C"/>
    <w:rsid w:val="00C35361"/>
    <w:rsid w:val="00C35D32"/>
    <w:rsid w:val="00C35E92"/>
    <w:rsid w:val="00C405B7"/>
    <w:rsid w:val="00C405D5"/>
    <w:rsid w:val="00C42592"/>
    <w:rsid w:val="00C4750A"/>
    <w:rsid w:val="00C51FBB"/>
    <w:rsid w:val="00C52CE6"/>
    <w:rsid w:val="00C5395B"/>
    <w:rsid w:val="00C53CBF"/>
    <w:rsid w:val="00C57ECB"/>
    <w:rsid w:val="00C649A1"/>
    <w:rsid w:val="00C65252"/>
    <w:rsid w:val="00C6680E"/>
    <w:rsid w:val="00C715BD"/>
    <w:rsid w:val="00C7301F"/>
    <w:rsid w:val="00C84BF5"/>
    <w:rsid w:val="00C9121D"/>
    <w:rsid w:val="00C91BFB"/>
    <w:rsid w:val="00C929E3"/>
    <w:rsid w:val="00CA5F77"/>
    <w:rsid w:val="00CB50AC"/>
    <w:rsid w:val="00CB5207"/>
    <w:rsid w:val="00CB65EF"/>
    <w:rsid w:val="00CC0732"/>
    <w:rsid w:val="00CC2001"/>
    <w:rsid w:val="00CC28F4"/>
    <w:rsid w:val="00CC60AB"/>
    <w:rsid w:val="00CC61F9"/>
    <w:rsid w:val="00CC637E"/>
    <w:rsid w:val="00CD038A"/>
    <w:rsid w:val="00CD50AF"/>
    <w:rsid w:val="00CE155E"/>
    <w:rsid w:val="00CE3874"/>
    <w:rsid w:val="00CE6F29"/>
    <w:rsid w:val="00CF1256"/>
    <w:rsid w:val="00CF6A66"/>
    <w:rsid w:val="00D00B8A"/>
    <w:rsid w:val="00D019EE"/>
    <w:rsid w:val="00D03CB9"/>
    <w:rsid w:val="00D054FE"/>
    <w:rsid w:val="00D11B1D"/>
    <w:rsid w:val="00D14B4A"/>
    <w:rsid w:val="00D15C9F"/>
    <w:rsid w:val="00D1683B"/>
    <w:rsid w:val="00D21CC7"/>
    <w:rsid w:val="00D22216"/>
    <w:rsid w:val="00D2674C"/>
    <w:rsid w:val="00D310B8"/>
    <w:rsid w:val="00D404C9"/>
    <w:rsid w:val="00D4057D"/>
    <w:rsid w:val="00D41952"/>
    <w:rsid w:val="00D44169"/>
    <w:rsid w:val="00D4442C"/>
    <w:rsid w:val="00D44BCD"/>
    <w:rsid w:val="00D45BE1"/>
    <w:rsid w:val="00D51C19"/>
    <w:rsid w:val="00D54DBD"/>
    <w:rsid w:val="00D5551C"/>
    <w:rsid w:val="00D6107F"/>
    <w:rsid w:val="00D6498D"/>
    <w:rsid w:val="00D73E22"/>
    <w:rsid w:val="00D742CC"/>
    <w:rsid w:val="00D7605C"/>
    <w:rsid w:val="00D83E21"/>
    <w:rsid w:val="00D84AB7"/>
    <w:rsid w:val="00D868CD"/>
    <w:rsid w:val="00D9114A"/>
    <w:rsid w:val="00D92228"/>
    <w:rsid w:val="00D939CC"/>
    <w:rsid w:val="00D9667C"/>
    <w:rsid w:val="00DA135F"/>
    <w:rsid w:val="00DA6D75"/>
    <w:rsid w:val="00DB2A02"/>
    <w:rsid w:val="00DB2CAE"/>
    <w:rsid w:val="00DB47F9"/>
    <w:rsid w:val="00DB486A"/>
    <w:rsid w:val="00DC1F45"/>
    <w:rsid w:val="00DC3033"/>
    <w:rsid w:val="00DC420A"/>
    <w:rsid w:val="00DD1832"/>
    <w:rsid w:val="00DD46D6"/>
    <w:rsid w:val="00DD4DCC"/>
    <w:rsid w:val="00DD52F8"/>
    <w:rsid w:val="00DD7BBD"/>
    <w:rsid w:val="00DD7CD4"/>
    <w:rsid w:val="00DE13B5"/>
    <w:rsid w:val="00DE1570"/>
    <w:rsid w:val="00DE796D"/>
    <w:rsid w:val="00DF062C"/>
    <w:rsid w:val="00DF0B5C"/>
    <w:rsid w:val="00DF4A8D"/>
    <w:rsid w:val="00DF4F4D"/>
    <w:rsid w:val="00DF6281"/>
    <w:rsid w:val="00E01FA9"/>
    <w:rsid w:val="00E03659"/>
    <w:rsid w:val="00E04BC5"/>
    <w:rsid w:val="00E062AE"/>
    <w:rsid w:val="00E10687"/>
    <w:rsid w:val="00E13155"/>
    <w:rsid w:val="00E15771"/>
    <w:rsid w:val="00E33278"/>
    <w:rsid w:val="00E360BD"/>
    <w:rsid w:val="00E425F0"/>
    <w:rsid w:val="00E4300F"/>
    <w:rsid w:val="00E44658"/>
    <w:rsid w:val="00E44A21"/>
    <w:rsid w:val="00E44C3A"/>
    <w:rsid w:val="00E46AF8"/>
    <w:rsid w:val="00E54A27"/>
    <w:rsid w:val="00E576FB"/>
    <w:rsid w:val="00E60725"/>
    <w:rsid w:val="00E668C7"/>
    <w:rsid w:val="00E66F6C"/>
    <w:rsid w:val="00E71111"/>
    <w:rsid w:val="00E7179D"/>
    <w:rsid w:val="00E82229"/>
    <w:rsid w:val="00E84FEF"/>
    <w:rsid w:val="00E86E71"/>
    <w:rsid w:val="00E86EC1"/>
    <w:rsid w:val="00E879E9"/>
    <w:rsid w:val="00E87B1B"/>
    <w:rsid w:val="00E94DBA"/>
    <w:rsid w:val="00E94EB0"/>
    <w:rsid w:val="00E95CED"/>
    <w:rsid w:val="00EB014D"/>
    <w:rsid w:val="00EB29D4"/>
    <w:rsid w:val="00EB31B3"/>
    <w:rsid w:val="00EB3EA1"/>
    <w:rsid w:val="00EB4638"/>
    <w:rsid w:val="00EB55C8"/>
    <w:rsid w:val="00EC0B38"/>
    <w:rsid w:val="00EC38E0"/>
    <w:rsid w:val="00ED426B"/>
    <w:rsid w:val="00ED54D4"/>
    <w:rsid w:val="00ED6AEB"/>
    <w:rsid w:val="00EE103A"/>
    <w:rsid w:val="00EE10BD"/>
    <w:rsid w:val="00EE1244"/>
    <w:rsid w:val="00EE27C8"/>
    <w:rsid w:val="00EE6C7C"/>
    <w:rsid w:val="00EF088B"/>
    <w:rsid w:val="00EF19A1"/>
    <w:rsid w:val="00EF2792"/>
    <w:rsid w:val="00EF4C07"/>
    <w:rsid w:val="00EF6785"/>
    <w:rsid w:val="00F0347F"/>
    <w:rsid w:val="00F04545"/>
    <w:rsid w:val="00F10A53"/>
    <w:rsid w:val="00F11B84"/>
    <w:rsid w:val="00F13B6E"/>
    <w:rsid w:val="00F1795A"/>
    <w:rsid w:val="00F17E27"/>
    <w:rsid w:val="00F2029D"/>
    <w:rsid w:val="00F24D1B"/>
    <w:rsid w:val="00F26801"/>
    <w:rsid w:val="00F26AD0"/>
    <w:rsid w:val="00F27B20"/>
    <w:rsid w:val="00F311AA"/>
    <w:rsid w:val="00F410F4"/>
    <w:rsid w:val="00F411DA"/>
    <w:rsid w:val="00F51FFB"/>
    <w:rsid w:val="00F5288C"/>
    <w:rsid w:val="00F62C4F"/>
    <w:rsid w:val="00F666A2"/>
    <w:rsid w:val="00F668A3"/>
    <w:rsid w:val="00F70D92"/>
    <w:rsid w:val="00F72A7E"/>
    <w:rsid w:val="00F73433"/>
    <w:rsid w:val="00F7782A"/>
    <w:rsid w:val="00F8280C"/>
    <w:rsid w:val="00F86F47"/>
    <w:rsid w:val="00F90487"/>
    <w:rsid w:val="00F94D12"/>
    <w:rsid w:val="00F967F5"/>
    <w:rsid w:val="00F97CA0"/>
    <w:rsid w:val="00FA2EA8"/>
    <w:rsid w:val="00FA3C7B"/>
    <w:rsid w:val="00FA6D12"/>
    <w:rsid w:val="00FB0E2F"/>
    <w:rsid w:val="00FB0E5C"/>
    <w:rsid w:val="00FC69EC"/>
    <w:rsid w:val="00FD40F1"/>
    <w:rsid w:val="00FD70FA"/>
    <w:rsid w:val="00FD7A0C"/>
    <w:rsid w:val="00FD7B62"/>
    <w:rsid w:val="00FE2E14"/>
    <w:rsid w:val="00FF16E6"/>
    <w:rsid w:val="00FF635D"/>
    <w:rsid w:val="00FF78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6FB"/>
    <w:pPr>
      <w:spacing w:after="0" w:line="240" w:lineRule="auto"/>
    </w:pPr>
    <w:rPr>
      <w:rFonts w:ascii="Calibri" w:eastAsia="Times New Roman" w:hAnsi="Calibri" w:cs="Times New Roman"/>
      <w:lang w:val="uk-UA" w:eastAsia="en-US"/>
    </w:rPr>
  </w:style>
  <w:style w:type="paragraph" w:styleId="a4">
    <w:name w:val="Balloon Text"/>
    <w:basedOn w:val="a"/>
    <w:link w:val="a5"/>
    <w:uiPriority w:val="99"/>
    <w:semiHidden/>
    <w:unhideWhenUsed/>
    <w:rsid w:val="000640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4002"/>
    <w:rPr>
      <w:rFonts w:ascii="Tahoma" w:hAnsi="Tahoma" w:cs="Tahoma"/>
      <w:sz w:val="16"/>
      <w:szCs w:val="16"/>
    </w:rPr>
  </w:style>
  <w:style w:type="paragraph" w:styleId="a6">
    <w:name w:val="header"/>
    <w:basedOn w:val="a"/>
    <w:link w:val="a7"/>
    <w:uiPriority w:val="99"/>
    <w:semiHidden/>
    <w:unhideWhenUsed/>
    <w:rsid w:val="00826B2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26B2E"/>
  </w:style>
  <w:style w:type="paragraph" w:styleId="a8">
    <w:name w:val="footer"/>
    <w:basedOn w:val="a"/>
    <w:link w:val="a9"/>
    <w:uiPriority w:val="99"/>
    <w:semiHidden/>
    <w:unhideWhenUsed/>
    <w:rsid w:val="00826B2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26B2E"/>
  </w:style>
  <w:style w:type="paragraph" w:styleId="aa">
    <w:name w:val="footnote text"/>
    <w:basedOn w:val="a"/>
    <w:link w:val="ab"/>
    <w:semiHidden/>
    <w:unhideWhenUsed/>
    <w:rsid w:val="00F668A3"/>
    <w:pPr>
      <w:suppressAutoHyphens/>
    </w:pPr>
    <w:rPr>
      <w:rFonts w:ascii="Calibri" w:eastAsia="Calibri" w:hAnsi="Calibri" w:cs="Times New Roman"/>
      <w:sz w:val="20"/>
      <w:szCs w:val="20"/>
      <w:lang w:val="uk-UA" w:eastAsia="ar-SA"/>
    </w:rPr>
  </w:style>
  <w:style w:type="character" w:customStyle="1" w:styleId="ab">
    <w:name w:val="Текст сноски Знак"/>
    <w:basedOn w:val="a0"/>
    <w:link w:val="aa"/>
    <w:semiHidden/>
    <w:rsid w:val="00F668A3"/>
    <w:rPr>
      <w:rFonts w:ascii="Calibri" w:eastAsia="Calibri" w:hAnsi="Calibri" w:cs="Times New Roman"/>
      <w:sz w:val="20"/>
      <w:szCs w:val="20"/>
      <w:lang w:val="uk-UA" w:eastAsia="ar-SA"/>
    </w:rPr>
  </w:style>
  <w:style w:type="character" w:styleId="ac">
    <w:name w:val="footnote reference"/>
    <w:semiHidden/>
    <w:unhideWhenUsed/>
    <w:rsid w:val="00F668A3"/>
    <w:rPr>
      <w:vertAlign w:val="superscript"/>
    </w:rPr>
  </w:style>
</w:styles>
</file>

<file path=word/webSettings.xml><?xml version="1.0" encoding="utf-8"?>
<w:webSettings xmlns:r="http://schemas.openxmlformats.org/officeDocument/2006/relationships" xmlns:w="http://schemas.openxmlformats.org/wordprocessingml/2006/main">
  <w:divs>
    <w:div w:id="12712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26"/>
  <c:chart>
    <c:plotArea>
      <c:layout>
        <c:manualLayout>
          <c:layoutTarget val="inner"/>
          <c:xMode val="edge"/>
          <c:yMode val="edge"/>
          <c:x val="1.9241047568145389E-2"/>
          <c:y val="4.3069402472929785E-2"/>
          <c:w val="0.86047143091613865"/>
          <c:h val="0.73418008744599372"/>
        </c:manualLayout>
      </c:layout>
      <c:barChart>
        <c:barDir val="col"/>
        <c:grouping val="clustered"/>
        <c:ser>
          <c:idx val="0"/>
          <c:order val="0"/>
          <c:tx>
            <c:strRef>
              <c:f>Лист1!$B$1</c:f>
              <c:strCache>
                <c:ptCount val="1"/>
                <c:pt idx="0">
                  <c:v>1-ше півріччя 2015</c:v>
                </c:pt>
              </c:strCache>
            </c:strRef>
          </c:tx>
          <c:spPr>
            <a:solidFill>
              <a:srgbClr val="00B0F0"/>
            </a:solidFill>
          </c:spPr>
          <c:cat>
            <c:strRef>
              <c:f>Лист1!$A$2:$A$5</c:f>
              <c:strCache>
                <c:ptCount val="4"/>
                <c:pt idx="0">
                  <c:v>Справи та матеріали кримінального судочинства </c:v>
                </c:pt>
                <c:pt idx="1">
                  <c:v>Справи та матеріали цивільного судочинства </c:v>
                </c:pt>
                <c:pt idx="2">
                  <c:v>Справи та матеріали адміністративного судочинства  </c:v>
                </c:pt>
                <c:pt idx="3">
                  <c:v>Справи та матеріали про адміністративні правопорушення</c:v>
                </c:pt>
              </c:strCache>
            </c:strRef>
          </c:cat>
          <c:val>
            <c:numRef>
              <c:f>Лист1!$B$2:$B$5</c:f>
              <c:numCache>
                <c:formatCode>General</c:formatCode>
                <c:ptCount val="4"/>
                <c:pt idx="0">
                  <c:v>342</c:v>
                </c:pt>
                <c:pt idx="1">
                  <c:v>656</c:v>
                </c:pt>
                <c:pt idx="2">
                  <c:v>36</c:v>
                </c:pt>
                <c:pt idx="3">
                  <c:v>161</c:v>
                </c:pt>
              </c:numCache>
            </c:numRef>
          </c:val>
        </c:ser>
        <c:ser>
          <c:idx val="1"/>
          <c:order val="1"/>
          <c:tx>
            <c:strRef>
              <c:f>Лист1!$C$1</c:f>
              <c:strCache>
                <c:ptCount val="1"/>
                <c:pt idx="0">
                  <c:v>1-ше півріччя 2014</c:v>
                </c:pt>
              </c:strCache>
            </c:strRef>
          </c:tx>
          <c:spPr>
            <a:solidFill>
              <a:srgbClr val="FFFF00"/>
            </a:solidFill>
          </c:spPr>
          <c:cat>
            <c:strRef>
              <c:f>Лист1!$A$2:$A$5</c:f>
              <c:strCache>
                <c:ptCount val="4"/>
                <c:pt idx="0">
                  <c:v>Справи та матеріали кримінального судочинства </c:v>
                </c:pt>
                <c:pt idx="1">
                  <c:v>Справи та матеріали цивільного судочинства </c:v>
                </c:pt>
                <c:pt idx="2">
                  <c:v>Справи та матеріали адміністративного судочинства  </c:v>
                </c:pt>
                <c:pt idx="3">
                  <c:v>Справи та матеріали про адміністративні правопорушення</c:v>
                </c:pt>
              </c:strCache>
            </c:strRef>
          </c:cat>
          <c:val>
            <c:numRef>
              <c:f>Лист1!$C$2:$C$5</c:f>
              <c:numCache>
                <c:formatCode>General</c:formatCode>
                <c:ptCount val="4"/>
                <c:pt idx="0">
                  <c:v>346</c:v>
                </c:pt>
                <c:pt idx="1">
                  <c:v>679</c:v>
                </c:pt>
                <c:pt idx="2">
                  <c:v>14</c:v>
                </c:pt>
                <c:pt idx="3">
                  <c:v>304</c:v>
                </c:pt>
              </c:numCache>
            </c:numRef>
          </c:val>
        </c:ser>
        <c:axId val="66483712"/>
        <c:axId val="66485632"/>
      </c:barChart>
      <c:catAx>
        <c:axId val="66483712"/>
        <c:scaling>
          <c:orientation val="minMax"/>
        </c:scaling>
        <c:axPos val="b"/>
        <c:numFmt formatCode="General" sourceLinked="1"/>
        <c:tickLblPos val="nextTo"/>
        <c:crossAx val="66485632"/>
        <c:crosses val="autoZero"/>
        <c:auto val="1"/>
        <c:lblAlgn val="ctr"/>
        <c:lblOffset val="100"/>
      </c:catAx>
      <c:valAx>
        <c:axId val="66485632"/>
        <c:scaling>
          <c:orientation val="minMax"/>
        </c:scaling>
        <c:delete val="1"/>
        <c:axPos val="l"/>
        <c:majorGridlines/>
        <c:numFmt formatCode="General" sourceLinked="1"/>
        <c:tickLblPos val="nextTo"/>
        <c:crossAx val="66483712"/>
        <c:crosses val="autoZero"/>
        <c:crossBetween val="between"/>
      </c:valAx>
    </c:plotArea>
    <c:legend>
      <c:legendPos val="r"/>
      <c:layout>
        <c:manualLayout>
          <c:xMode val="edge"/>
          <c:yMode val="edge"/>
          <c:x val="0.78164727271196921"/>
          <c:y val="0.21776654472404441"/>
          <c:w val="0.20552536224260048"/>
          <c:h val="0.22382709099328468"/>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516835916622132E-2"/>
          <c:y val="8.467761928871971E-2"/>
          <c:w val="0.45529772701448135"/>
          <c:h val="0.62960979101559733"/>
        </c:manualLayout>
      </c:layout>
      <c:pieChart>
        <c:varyColors val="1"/>
        <c:ser>
          <c:idx val="0"/>
          <c:order val="0"/>
          <c:tx>
            <c:strRef>
              <c:f>Лист1!$B$1</c:f>
              <c:strCache>
                <c:ptCount val="1"/>
                <c:pt idx="0">
                  <c:v>Факти відкладення </c:v>
                </c:pt>
              </c:strCache>
            </c:strRef>
          </c:tx>
          <c:explosion val="25"/>
          <c:cat>
            <c:strRef>
              <c:f>Лист1!$A$2:$A$4</c:f>
              <c:strCache>
                <c:ptCount val="3"/>
                <c:pt idx="0">
                  <c:v>неявки підсудного - 5</c:v>
                </c:pt>
                <c:pt idx="1">
                  <c:v>неявки захисника - 4</c:v>
                </c:pt>
                <c:pt idx="2">
                  <c:v>інші підстави - 13</c:v>
                </c:pt>
              </c:strCache>
            </c:strRef>
          </c:cat>
          <c:val>
            <c:numRef>
              <c:f>Лист1!$B$2:$B$4</c:f>
              <c:numCache>
                <c:formatCode>General</c:formatCode>
                <c:ptCount val="3"/>
                <c:pt idx="0">
                  <c:v>5</c:v>
                </c:pt>
                <c:pt idx="1">
                  <c:v>4</c:v>
                </c:pt>
                <c:pt idx="2">
                  <c:v>13</c:v>
                </c:pt>
              </c:numCache>
            </c:numRef>
          </c:val>
        </c:ser>
        <c:firstSliceAng val="0"/>
      </c:pieChart>
      <c:spPr>
        <a:noFill/>
        <a:ln w="25406">
          <a:noFill/>
        </a:ln>
      </c:spPr>
    </c:plotArea>
    <c:legend>
      <c:legendPos val="r"/>
      <c:layout>
        <c:manualLayout>
          <c:xMode val="edge"/>
          <c:yMode val="edge"/>
          <c:x val="0.48317979421901525"/>
          <c:y val="3.8562992125984255E-2"/>
          <c:w val="0.48248345953561089"/>
          <c:h val="0.89343296051957466"/>
        </c:manualLayout>
      </c:layout>
      <c:txPr>
        <a:bodyPr/>
        <a:lstStyle/>
        <a:p>
          <a:pPr>
            <a:defRPr lang="ru-RU"/>
          </a:pPr>
          <a:endParaRPr lang="uk-UA"/>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38"/>
  <c:chart>
    <c:autoTitleDeleted val="1"/>
    <c:view3D>
      <c:perspective val="30"/>
    </c:view3D>
    <c:sideWall>
      <c:spPr>
        <a:solidFill>
          <a:srgbClr val="FFFF00"/>
        </a:solidFill>
      </c:spPr>
    </c:sideWall>
    <c:backWall>
      <c:spPr>
        <a:solidFill>
          <a:srgbClr val="FFFF00"/>
        </a:solidFill>
      </c:spPr>
    </c:backWall>
    <c:plotArea>
      <c:layout>
        <c:manualLayout>
          <c:layoutTarget val="inner"/>
          <c:xMode val="edge"/>
          <c:yMode val="edge"/>
          <c:x val="0.14665145828734041"/>
          <c:y val="0.10297123053793049"/>
          <c:w val="0.8683943712643396"/>
          <c:h val="0.46433096348393382"/>
        </c:manualLayout>
      </c:layout>
      <c:bar3DChart>
        <c:barDir val="col"/>
        <c:grouping val="standard"/>
        <c:varyColors val="1"/>
        <c:ser>
          <c:idx val="0"/>
          <c:order val="0"/>
          <c:tx>
            <c:strRef>
              <c:f>Лист1!$B$1</c:f>
              <c:strCache>
                <c:ptCount val="1"/>
                <c:pt idx="0">
                  <c:v>Факти відкладення </c:v>
                </c:pt>
              </c:strCache>
            </c:strRef>
          </c:tx>
          <c:spPr>
            <a:solidFill>
              <a:schemeClr val="accent1"/>
            </a:solidFill>
          </c:spPr>
          <c:cat>
            <c:strRef>
              <c:f>Лист1!$A$2:$A$8</c:f>
              <c:strCache>
                <c:ptCount val="7"/>
                <c:pt idx="0">
                  <c:v>неприбуття обвинуваченого  - 71</c:v>
                </c:pt>
                <c:pt idx="1">
                  <c:v>хвороба обвинувачення - 2</c:v>
                </c:pt>
                <c:pt idx="2">
                  <c:v>неприбуття потерпілих та свідків -45</c:v>
                </c:pt>
                <c:pt idx="3">
                  <c:v>неприбуття прокурора - 5</c:v>
                </c:pt>
                <c:pt idx="4">
                  <c:v>неприбуття захисника - 20</c:v>
                </c:pt>
                <c:pt idx="5">
                  <c:v>неприбуття інших учасників - 5</c:v>
                </c:pt>
                <c:pt idx="6">
                  <c:v>інші підстави - 182</c:v>
                </c:pt>
              </c:strCache>
            </c:strRef>
          </c:cat>
          <c:val>
            <c:numRef>
              <c:f>Лист1!$B$2:$B$8</c:f>
              <c:numCache>
                <c:formatCode>General</c:formatCode>
                <c:ptCount val="7"/>
                <c:pt idx="0">
                  <c:v>71</c:v>
                </c:pt>
                <c:pt idx="2">
                  <c:v>45</c:v>
                </c:pt>
                <c:pt idx="3">
                  <c:v>5</c:v>
                </c:pt>
                <c:pt idx="4">
                  <c:v>20</c:v>
                </c:pt>
                <c:pt idx="5">
                  <c:v>5</c:v>
                </c:pt>
                <c:pt idx="6">
                  <c:v>182</c:v>
                </c:pt>
              </c:numCache>
            </c:numRef>
          </c:val>
        </c:ser>
        <c:gapWidth val="100"/>
        <c:shape val="box"/>
        <c:axId val="87434752"/>
        <c:axId val="87436672"/>
        <c:axId val="67706368"/>
      </c:bar3DChart>
      <c:catAx>
        <c:axId val="87434752"/>
        <c:scaling>
          <c:orientation val="minMax"/>
        </c:scaling>
        <c:axPos val="b"/>
        <c:tickLblPos val="nextTo"/>
        <c:crossAx val="87436672"/>
        <c:crosses val="autoZero"/>
        <c:auto val="1"/>
        <c:lblAlgn val="ctr"/>
        <c:lblOffset val="100"/>
      </c:catAx>
      <c:valAx>
        <c:axId val="87436672"/>
        <c:scaling>
          <c:orientation val="minMax"/>
        </c:scaling>
        <c:axPos val="l"/>
        <c:numFmt formatCode="General" sourceLinked="1"/>
        <c:tickLblPos val="nextTo"/>
        <c:crossAx val="87434752"/>
        <c:crosses val="autoZero"/>
        <c:crossBetween val="between"/>
      </c:valAx>
      <c:serAx>
        <c:axId val="67706368"/>
        <c:scaling>
          <c:orientation val="minMax"/>
        </c:scaling>
        <c:axPos val="b"/>
        <c:tickLblPos val="nextTo"/>
        <c:crossAx val="87436672"/>
        <c:crosses val="autoZero"/>
      </c:serAx>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1473-278B-4485-BD01-EAACF48B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7907</TotalTime>
  <Pages>21</Pages>
  <Words>22000</Words>
  <Characters>12541</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Kopelyk</cp:lastModifiedBy>
  <cp:revision>91</cp:revision>
  <cp:lastPrinted>2014-07-21T10:30:00Z</cp:lastPrinted>
  <dcterms:created xsi:type="dcterms:W3CDTF">2012-07-16T07:58:00Z</dcterms:created>
  <dcterms:modified xsi:type="dcterms:W3CDTF">2015-07-30T11:56:00Z</dcterms:modified>
</cp:coreProperties>
</file>